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DD" w:rsidRPr="00086DDD" w:rsidRDefault="00086DDD" w:rsidP="00086DD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29"/>
          <w:szCs w:val="29"/>
          <w:lang w:eastAsia="ru-RU"/>
        </w:rPr>
      </w:pPr>
      <w:r w:rsidRPr="00086DDD">
        <w:rPr>
          <w:rFonts w:ascii="Arial" w:eastAsia="Times New Roman" w:hAnsi="Arial" w:cs="Arial"/>
          <w:color w:val="333333"/>
          <w:sz w:val="29"/>
          <w:szCs w:val="29"/>
          <w:lang w:eastAsia="ru-RU"/>
        </w:rPr>
        <w:t>Сведения об объектах спорта</w:t>
      </w:r>
    </w:p>
    <w:p w:rsidR="00086DDD" w:rsidRPr="00086DDD" w:rsidRDefault="00086DDD" w:rsidP="00086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DDD" w:rsidRPr="00B66022" w:rsidRDefault="00086DDD" w:rsidP="00086D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Cs w:val="20"/>
          <w:lang w:eastAsia="ru-RU"/>
        </w:rPr>
      </w:pPr>
      <w:r w:rsidRPr="00B66022">
        <w:rPr>
          <w:rFonts w:ascii="Arial" w:eastAsia="Times New Roman" w:hAnsi="Arial" w:cs="Arial"/>
          <w:color w:val="333333"/>
          <w:szCs w:val="20"/>
          <w:lang w:eastAsia="ru-RU"/>
        </w:rPr>
        <w:t>Школьный спортивный зал есть в каждом учебном заведении, без него нельзя себе представить школу как таковую. Наш спортивный зал оснащен  качественным отечественным спортоборудованием.</w:t>
      </w:r>
      <w:r w:rsidRPr="00B66022">
        <w:rPr>
          <w:rFonts w:ascii="Arial" w:eastAsia="Times New Roman" w:hAnsi="Arial" w:cs="Arial"/>
          <w:color w:val="333333"/>
          <w:szCs w:val="20"/>
          <w:lang w:eastAsia="ru-RU"/>
        </w:rPr>
        <w:br/>
      </w:r>
      <w:r w:rsidRPr="00B66022">
        <w:rPr>
          <w:rFonts w:ascii="Arial" w:eastAsia="Times New Roman" w:hAnsi="Arial" w:cs="Arial"/>
          <w:color w:val="333333"/>
          <w:szCs w:val="20"/>
          <w:lang w:eastAsia="ru-RU"/>
        </w:rPr>
        <w:br/>
        <w:t>Школьный спортзал выступает в роли игровой площадки, арены для соревнований и в качестве помещения для сдачи нормативов.</w:t>
      </w:r>
      <w:r w:rsidRPr="00B66022">
        <w:rPr>
          <w:rFonts w:ascii="Arial" w:eastAsia="Times New Roman" w:hAnsi="Arial" w:cs="Arial"/>
          <w:color w:val="333333"/>
          <w:szCs w:val="20"/>
          <w:lang w:eastAsia="ru-RU"/>
        </w:rPr>
        <w:br/>
      </w:r>
      <w:r w:rsidRPr="00B66022">
        <w:rPr>
          <w:rFonts w:ascii="Arial" w:eastAsia="Times New Roman" w:hAnsi="Arial" w:cs="Arial"/>
          <w:color w:val="333333"/>
          <w:szCs w:val="20"/>
          <w:lang w:eastAsia="ru-RU"/>
        </w:rPr>
        <w:br/>
        <w:t>Спортзалы укомплектованы разнообразным спортинвентарем. Это волейбольные и баскетбольные стойки, гимнастические стенки, брусья, скамейки, легкоатлетические барьеры и др. В раздевалках при спортзале санузлы оборудованы душевыми. После  уроков у учащихся всех классов есть возможность посещать различные секции.</w:t>
      </w:r>
    </w:p>
    <w:p w:rsidR="001257EE" w:rsidRPr="00B66022" w:rsidRDefault="001257EE">
      <w:pPr>
        <w:rPr>
          <w:szCs w:val="20"/>
        </w:rPr>
      </w:pPr>
    </w:p>
    <w:sectPr w:rsidR="001257EE" w:rsidRPr="00B66022" w:rsidSect="0012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6DDD"/>
    <w:rsid w:val="00086DDD"/>
    <w:rsid w:val="001257EE"/>
    <w:rsid w:val="00367B51"/>
    <w:rsid w:val="00A60BD5"/>
    <w:rsid w:val="00B66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7EE"/>
  </w:style>
  <w:style w:type="paragraph" w:styleId="3">
    <w:name w:val="heading 3"/>
    <w:basedOn w:val="a"/>
    <w:link w:val="30"/>
    <w:uiPriority w:val="9"/>
    <w:qFormat/>
    <w:rsid w:val="00086D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6D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2017-12-16T12:20:00Z</dcterms:created>
  <dcterms:modified xsi:type="dcterms:W3CDTF">2017-12-16T12:20:00Z</dcterms:modified>
</cp:coreProperties>
</file>