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15" w:rsidRDefault="00CC20BB" w:rsidP="00CC20BB">
      <w:pPr>
        <w:shd w:val="clear" w:color="auto" w:fill="FFFFFF"/>
        <w:spacing w:after="0" w:line="240" w:lineRule="auto"/>
        <w:ind w:left="-567"/>
        <w:jc w:val="center"/>
        <w:outlineLvl w:val="2"/>
        <w:rPr>
          <w:rFonts w:ascii="Times New Roman" w:eastAsia="Times New Roman" w:hAnsi="Times New Roman" w:cs="Times New Roman"/>
          <w:b/>
          <w:color w:val="333333"/>
          <w:sz w:val="28"/>
          <w:szCs w:val="28"/>
        </w:rPr>
      </w:pPr>
      <w:r w:rsidRPr="00BF3415">
        <w:rPr>
          <w:rFonts w:ascii="Times New Roman" w:eastAsia="Times New Roman" w:hAnsi="Times New Roman" w:cs="Times New Roman"/>
          <w:b/>
          <w:color w:val="333333"/>
          <w:sz w:val="28"/>
          <w:szCs w:val="28"/>
        </w:rPr>
        <w:t>Условия питания обучающихся</w:t>
      </w:r>
      <w:r w:rsidR="00BF3415" w:rsidRPr="00BF3415">
        <w:rPr>
          <w:rFonts w:ascii="Times New Roman" w:eastAsia="Times New Roman" w:hAnsi="Times New Roman" w:cs="Times New Roman"/>
          <w:b/>
          <w:color w:val="333333"/>
          <w:sz w:val="28"/>
          <w:szCs w:val="28"/>
        </w:rPr>
        <w:t>,</w:t>
      </w:r>
      <w:r w:rsidRPr="00BF3415">
        <w:rPr>
          <w:rFonts w:ascii="Times New Roman" w:eastAsia="Times New Roman" w:hAnsi="Times New Roman" w:cs="Times New Roman"/>
          <w:b/>
          <w:color w:val="333333"/>
          <w:sz w:val="28"/>
          <w:szCs w:val="28"/>
        </w:rPr>
        <w:t xml:space="preserve"> </w:t>
      </w:r>
    </w:p>
    <w:p w:rsidR="00BF3415" w:rsidRDefault="00BF3415" w:rsidP="00CC20BB">
      <w:pPr>
        <w:shd w:val="clear" w:color="auto" w:fill="FFFFFF"/>
        <w:spacing w:after="0" w:line="240" w:lineRule="auto"/>
        <w:ind w:left="-567"/>
        <w:jc w:val="center"/>
        <w:outlineLvl w:val="2"/>
        <w:rPr>
          <w:rFonts w:ascii="Times New Roman" w:eastAsia="Times New Roman" w:hAnsi="Times New Roman" w:cs="Times New Roman"/>
          <w:b/>
          <w:color w:val="333333"/>
          <w:sz w:val="28"/>
          <w:szCs w:val="28"/>
        </w:rPr>
      </w:pPr>
      <w:r w:rsidRPr="00BF3415">
        <w:rPr>
          <w:rFonts w:ascii="Times New Roman" w:eastAsia="Times New Roman" w:hAnsi="Times New Roman" w:cs="Times New Roman"/>
          <w:b/>
          <w:color w:val="333333"/>
          <w:sz w:val="28"/>
          <w:szCs w:val="28"/>
        </w:rPr>
        <w:t>в том числе инвалидов и лиц с ограниченными возможностями здоровья</w:t>
      </w:r>
    </w:p>
    <w:p w:rsidR="00CC20BB" w:rsidRPr="00BF3415" w:rsidRDefault="00BF3415" w:rsidP="00CC20BB">
      <w:pPr>
        <w:shd w:val="clear" w:color="auto" w:fill="FFFFFF"/>
        <w:spacing w:after="0" w:line="240" w:lineRule="auto"/>
        <w:ind w:left="-567"/>
        <w:jc w:val="center"/>
        <w:outlineLvl w:val="2"/>
        <w:rPr>
          <w:rFonts w:ascii="Times New Roman" w:eastAsia="Times New Roman" w:hAnsi="Times New Roman" w:cs="Times New Roman"/>
          <w:b/>
          <w:color w:val="333333"/>
          <w:sz w:val="28"/>
          <w:szCs w:val="28"/>
        </w:rPr>
      </w:pPr>
      <w:r w:rsidRPr="00BF3415">
        <w:rPr>
          <w:rFonts w:ascii="Times New Roman" w:eastAsia="Times New Roman" w:hAnsi="Times New Roman" w:cs="Times New Roman"/>
          <w:b/>
          <w:color w:val="333333"/>
          <w:sz w:val="28"/>
          <w:szCs w:val="28"/>
        </w:rPr>
        <w:t xml:space="preserve"> в </w:t>
      </w:r>
      <w:r w:rsidR="00CC20BB" w:rsidRPr="00BF3415">
        <w:rPr>
          <w:rFonts w:ascii="Times New Roman" w:eastAsia="Times New Roman" w:hAnsi="Times New Roman" w:cs="Times New Roman"/>
          <w:b/>
          <w:color w:val="333333"/>
          <w:sz w:val="28"/>
          <w:szCs w:val="28"/>
        </w:rPr>
        <w:t>МБОУ СОШ № 15</w:t>
      </w:r>
      <w:r>
        <w:rPr>
          <w:rFonts w:ascii="Times New Roman" w:eastAsia="Times New Roman" w:hAnsi="Times New Roman" w:cs="Times New Roman"/>
          <w:b/>
          <w:color w:val="333333"/>
          <w:sz w:val="28"/>
          <w:szCs w:val="28"/>
        </w:rPr>
        <w:t>.</w:t>
      </w:r>
    </w:p>
    <w:p w:rsidR="00CC20BB" w:rsidRPr="00B60FF0" w:rsidRDefault="00CC20BB" w:rsidP="00CC20BB">
      <w:pPr>
        <w:shd w:val="clear" w:color="auto" w:fill="FFFFFF"/>
        <w:spacing w:after="0" w:line="240" w:lineRule="auto"/>
        <w:ind w:left="-567" w:right="-568"/>
        <w:rPr>
          <w:rFonts w:ascii="Times New Roman" w:eastAsia="Times New Roman" w:hAnsi="Times New Roman" w:cs="Times New Roman"/>
          <w:color w:val="333333"/>
          <w:sz w:val="24"/>
          <w:szCs w:val="24"/>
        </w:rPr>
      </w:pPr>
      <w:r w:rsidRPr="00BF3415">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В соответствии с законодательством Российской Федерации в области образования, в частности,  федеральным законом   «Об образовании в Российской Федерации», организация питания в общеобразовательном учреждении возлагается на образовательное учреждение.</w:t>
      </w:r>
      <w:r w:rsidRPr="00B60FF0">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 xml:space="preserve">Основным документом, определяющим  требования к организации и режиму питания в МБОУ «СОШ № 15», работе школьного пищеблока, является Санитарно-эпидемиологические правила и нормативы </w:t>
      </w:r>
      <w:proofErr w:type="spellStart"/>
      <w:r w:rsidRPr="00B60FF0">
        <w:rPr>
          <w:rFonts w:ascii="Times New Roman" w:eastAsia="Times New Roman" w:hAnsi="Times New Roman" w:cs="Times New Roman"/>
          <w:color w:val="333333"/>
          <w:sz w:val="24"/>
          <w:szCs w:val="24"/>
        </w:rPr>
        <w:t>СанПиН</w:t>
      </w:r>
      <w:proofErr w:type="spellEnd"/>
      <w:r w:rsidRPr="00B60FF0">
        <w:rPr>
          <w:rFonts w:ascii="Times New Roman" w:eastAsia="Times New Roman" w:hAnsi="Times New Roman" w:cs="Times New Roman"/>
          <w:color w:val="333333"/>
          <w:sz w:val="24"/>
          <w:szCs w:val="24"/>
        </w:rPr>
        <w:t xml:space="preserve"> 2.4.2.2821-10  и Устав МБОУ «СОШ № 15», в соответствии  с которыми  в школе организован</w:t>
      </w:r>
      <w:r>
        <w:rPr>
          <w:rFonts w:ascii="Times New Roman" w:eastAsia="Times New Roman" w:hAnsi="Times New Roman" w:cs="Times New Roman"/>
          <w:color w:val="333333"/>
          <w:sz w:val="24"/>
          <w:szCs w:val="24"/>
        </w:rPr>
        <w:t>о</w:t>
      </w:r>
      <w:r w:rsidRPr="00B60FF0">
        <w:rPr>
          <w:rFonts w:ascii="Times New Roman" w:eastAsia="Times New Roman" w:hAnsi="Times New Roman" w:cs="Times New Roman"/>
          <w:color w:val="333333"/>
          <w:sz w:val="24"/>
          <w:szCs w:val="24"/>
        </w:rPr>
        <w:t xml:space="preserve"> горяч</w:t>
      </w:r>
      <w:r>
        <w:rPr>
          <w:rFonts w:ascii="Times New Roman" w:eastAsia="Times New Roman" w:hAnsi="Times New Roman" w:cs="Times New Roman"/>
          <w:color w:val="333333"/>
          <w:sz w:val="24"/>
          <w:szCs w:val="24"/>
        </w:rPr>
        <w:t>е</w:t>
      </w:r>
      <w:r w:rsidRPr="00B60FF0">
        <w:rPr>
          <w:rFonts w:ascii="Times New Roman" w:eastAsia="Times New Roman" w:hAnsi="Times New Roman" w:cs="Times New Roman"/>
          <w:color w:val="333333"/>
          <w:sz w:val="24"/>
          <w:szCs w:val="24"/>
        </w:rPr>
        <w:t xml:space="preserve">е </w:t>
      </w:r>
      <w:r>
        <w:rPr>
          <w:rFonts w:ascii="Times New Roman" w:eastAsia="Times New Roman" w:hAnsi="Times New Roman" w:cs="Times New Roman"/>
          <w:color w:val="333333"/>
          <w:sz w:val="24"/>
          <w:szCs w:val="24"/>
        </w:rPr>
        <w:t>питание  для учащихся 1-4 классов</w:t>
      </w:r>
      <w:r w:rsidRPr="00B60FF0">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Организация полноценного горячего питания является сложной задачей, одним из важнейших звеньев которой служит разработка перспективного меню школьн</w:t>
      </w:r>
      <w:r>
        <w:rPr>
          <w:rFonts w:ascii="Times New Roman" w:eastAsia="Times New Roman" w:hAnsi="Times New Roman" w:cs="Times New Roman"/>
          <w:color w:val="333333"/>
          <w:sz w:val="24"/>
          <w:szCs w:val="24"/>
        </w:rPr>
        <w:t>ого питания,  соответствующего</w:t>
      </w:r>
      <w:r w:rsidRPr="00B60FF0">
        <w:rPr>
          <w:rFonts w:ascii="Times New Roman" w:eastAsia="Times New Roman" w:hAnsi="Times New Roman" w:cs="Times New Roman"/>
          <w:color w:val="333333"/>
          <w:sz w:val="24"/>
          <w:szCs w:val="24"/>
        </w:rPr>
        <w:t xml:space="preserve"> современным научным принципам оптимального (здорового) питания и обеспечивающих детей всеми необходимыми им пищевыми веществами.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 о необходимости горячего питания во время учебного процесса.</w:t>
      </w:r>
      <w:r w:rsidRPr="00B60FF0">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Достичь положительных результатов в области организации питания стало возможным  только при  активном взаимодействии классных руководителей, с родителями и учащимися, рассмотрение проблемы на родительских собраниях.</w:t>
      </w:r>
      <w:r w:rsidRPr="00B60FF0">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 xml:space="preserve">Финансовое обеспечение организации  школьного питания в настоящее время осуществляется </w:t>
      </w:r>
      <w:r>
        <w:rPr>
          <w:rFonts w:ascii="Times New Roman" w:eastAsia="Times New Roman" w:hAnsi="Times New Roman" w:cs="Times New Roman"/>
          <w:color w:val="333333"/>
          <w:sz w:val="24"/>
          <w:szCs w:val="24"/>
        </w:rPr>
        <w:t xml:space="preserve">с </w:t>
      </w:r>
      <w:r w:rsidRPr="00B60FF0">
        <w:rPr>
          <w:rFonts w:ascii="Times New Roman" w:eastAsia="Times New Roman" w:hAnsi="Times New Roman" w:cs="Times New Roman"/>
          <w:color w:val="333333"/>
          <w:sz w:val="24"/>
          <w:szCs w:val="24"/>
        </w:rPr>
        <w:t>бюджета.</w:t>
      </w:r>
      <w:r w:rsidRPr="00B60FF0">
        <w:rPr>
          <w:rFonts w:ascii="Times New Roman" w:eastAsia="Times New Roman" w:hAnsi="Times New Roman" w:cs="Times New Roman"/>
          <w:color w:val="333333"/>
          <w:sz w:val="24"/>
          <w:szCs w:val="24"/>
        </w:rPr>
        <w:br/>
        <w:t>Организован охват  горячим обедом  всех учащихся</w:t>
      </w:r>
      <w:r>
        <w:rPr>
          <w:rFonts w:ascii="Times New Roman" w:eastAsia="Times New Roman" w:hAnsi="Times New Roman" w:cs="Times New Roman"/>
          <w:color w:val="333333"/>
          <w:sz w:val="24"/>
          <w:szCs w:val="24"/>
        </w:rPr>
        <w:t xml:space="preserve"> 1-4 классов</w:t>
      </w:r>
      <w:r w:rsidRPr="00B60FF0">
        <w:rPr>
          <w:rFonts w:ascii="Times New Roman" w:eastAsia="Times New Roman" w:hAnsi="Times New Roman" w:cs="Times New Roman"/>
          <w:color w:val="333333"/>
          <w:sz w:val="24"/>
          <w:szCs w:val="24"/>
        </w:rPr>
        <w:t>. Ведется постоянная, организационная, целенаправленная работа с учащимися и их родителями в школе.</w:t>
      </w:r>
      <w:r w:rsidRPr="00B60FF0">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 xml:space="preserve">Перспективное месячное меню </w:t>
      </w:r>
      <w:r>
        <w:rPr>
          <w:rFonts w:ascii="Times New Roman" w:eastAsia="Times New Roman" w:hAnsi="Times New Roman" w:cs="Times New Roman"/>
          <w:color w:val="333333"/>
          <w:sz w:val="24"/>
          <w:szCs w:val="24"/>
        </w:rPr>
        <w:t xml:space="preserve">питания </w:t>
      </w:r>
      <w:r w:rsidRPr="00B60FF0">
        <w:rPr>
          <w:rFonts w:ascii="Times New Roman" w:eastAsia="Times New Roman" w:hAnsi="Times New Roman" w:cs="Times New Roman"/>
          <w:color w:val="333333"/>
          <w:sz w:val="24"/>
          <w:szCs w:val="24"/>
        </w:rPr>
        <w:t xml:space="preserve"> разработано для учащихся общеобразовательных школ, в том числе для учащихся МБОУ «СОШ №15», утверждено директором МБОУ «СОШ № 15».</w:t>
      </w:r>
      <w:r w:rsidRPr="00B60FF0">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 xml:space="preserve">     </w:t>
      </w:r>
      <w:r w:rsidRPr="00B60FF0">
        <w:rPr>
          <w:rFonts w:ascii="Times New Roman" w:eastAsia="Times New Roman" w:hAnsi="Times New Roman" w:cs="Times New Roman"/>
          <w:color w:val="333333"/>
          <w:sz w:val="24"/>
          <w:szCs w:val="24"/>
        </w:rPr>
        <w:t>Блюда в меню комплектуются с соблюдением требований: вкусовой сочетаемости, разнообразия (</w:t>
      </w:r>
      <w:proofErr w:type="spellStart"/>
      <w:r w:rsidRPr="00B60FF0">
        <w:rPr>
          <w:rFonts w:ascii="Times New Roman" w:eastAsia="Times New Roman" w:hAnsi="Times New Roman" w:cs="Times New Roman"/>
          <w:color w:val="333333"/>
          <w:sz w:val="24"/>
          <w:szCs w:val="24"/>
        </w:rPr>
        <w:t>неповторяемости</w:t>
      </w:r>
      <w:proofErr w:type="spellEnd"/>
      <w:r w:rsidRPr="00B60FF0">
        <w:rPr>
          <w:rFonts w:ascii="Times New Roman" w:eastAsia="Times New Roman" w:hAnsi="Times New Roman" w:cs="Times New Roman"/>
          <w:color w:val="333333"/>
          <w:sz w:val="24"/>
          <w:szCs w:val="24"/>
        </w:rPr>
        <w:t xml:space="preserve"> по дням), соответствия среднедневной стоимости питания нормативу стоимости, соответствия пищевой ценности нормам по пищевой ценности,  соответствия среднедневного продуктового набора натуральным нормам потребления. Блюда для меню взяты  из специального набора рецептур, применимых для школьного питания, выходы блюд  соответствуют возрасту питающихся.</w:t>
      </w:r>
      <w:r w:rsidRPr="00B60FF0">
        <w:rPr>
          <w:rFonts w:ascii="Times New Roman" w:eastAsia="Times New Roman" w:hAnsi="Times New Roman" w:cs="Times New Roman"/>
          <w:color w:val="333333"/>
          <w:sz w:val="24"/>
          <w:szCs w:val="24"/>
        </w:rPr>
        <w:br/>
        <w:t>Познакомиться с перспективным меню и меню на каждый день можно на информационно</w:t>
      </w:r>
      <w:r>
        <w:rPr>
          <w:rFonts w:ascii="Times New Roman" w:eastAsia="Times New Roman" w:hAnsi="Times New Roman" w:cs="Times New Roman"/>
          <w:color w:val="333333"/>
          <w:sz w:val="24"/>
          <w:szCs w:val="24"/>
        </w:rPr>
        <w:t>м стенде в школьной столовой. </w:t>
      </w:r>
      <w:r w:rsidRPr="00B60FF0">
        <w:rPr>
          <w:rFonts w:ascii="Times New Roman" w:eastAsia="Times New Roman" w:hAnsi="Times New Roman" w:cs="Times New Roman"/>
          <w:color w:val="333333"/>
          <w:sz w:val="24"/>
          <w:szCs w:val="24"/>
        </w:rPr>
        <w:t>    </w:t>
      </w:r>
      <w:r w:rsidRPr="00B60FF0">
        <w:rPr>
          <w:rFonts w:ascii="Times New Roman" w:eastAsia="Times New Roman" w:hAnsi="Times New Roman" w:cs="Times New Roman"/>
          <w:color w:val="333333"/>
          <w:sz w:val="24"/>
          <w:szCs w:val="24"/>
        </w:rPr>
        <w:br/>
        <w:t xml:space="preserve">В школьной столовой питаются учащиеся с 1 по </w:t>
      </w:r>
      <w:r>
        <w:rPr>
          <w:rFonts w:ascii="Times New Roman" w:eastAsia="Times New Roman" w:hAnsi="Times New Roman" w:cs="Times New Roman"/>
          <w:color w:val="333333"/>
          <w:sz w:val="24"/>
          <w:szCs w:val="24"/>
        </w:rPr>
        <w:t>4</w:t>
      </w:r>
      <w:r w:rsidRPr="00B60FF0">
        <w:rPr>
          <w:rFonts w:ascii="Times New Roman" w:eastAsia="Times New Roman" w:hAnsi="Times New Roman" w:cs="Times New Roman"/>
          <w:color w:val="333333"/>
          <w:sz w:val="24"/>
          <w:szCs w:val="24"/>
        </w:rPr>
        <w:t xml:space="preserve"> клас</w:t>
      </w:r>
      <w:r>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z w:val="24"/>
          <w:szCs w:val="24"/>
        </w:rPr>
        <w:br/>
        <w:t>Охват горячим питанием в 2017-2018</w:t>
      </w:r>
      <w:r w:rsidRPr="00B60FF0">
        <w:rPr>
          <w:rFonts w:ascii="Times New Roman" w:eastAsia="Times New Roman" w:hAnsi="Times New Roman" w:cs="Times New Roman"/>
          <w:color w:val="333333"/>
          <w:sz w:val="24"/>
          <w:szCs w:val="24"/>
        </w:rPr>
        <w:t> учебно</w:t>
      </w:r>
      <w:r>
        <w:rPr>
          <w:rFonts w:ascii="Times New Roman" w:eastAsia="Times New Roman" w:hAnsi="Times New Roman" w:cs="Times New Roman"/>
          <w:color w:val="333333"/>
          <w:sz w:val="24"/>
          <w:szCs w:val="24"/>
        </w:rPr>
        <w:t>м году на 1 сентября следующий:</w:t>
      </w:r>
      <w:r>
        <w:rPr>
          <w:rFonts w:ascii="Times New Roman" w:eastAsia="Times New Roman" w:hAnsi="Times New Roman" w:cs="Times New Roman"/>
          <w:color w:val="333333"/>
          <w:sz w:val="24"/>
          <w:szCs w:val="24"/>
        </w:rPr>
        <w:br/>
        <w:t> </w:t>
      </w:r>
    </w:p>
    <w:tbl>
      <w:tblPr>
        <w:tblStyle w:val="a3"/>
        <w:tblW w:w="11199" w:type="dxa"/>
        <w:tblInd w:w="-1026" w:type="dxa"/>
        <w:tblLook w:val="04A0"/>
      </w:tblPr>
      <w:tblGrid>
        <w:gridCol w:w="2835"/>
        <w:gridCol w:w="2693"/>
        <w:gridCol w:w="2834"/>
        <w:gridCol w:w="2837"/>
      </w:tblGrid>
      <w:tr w:rsidR="00CC20BB" w:rsidTr="0089525C">
        <w:tc>
          <w:tcPr>
            <w:tcW w:w="2835" w:type="dxa"/>
            <w:tcBorders>
              <w:top w:val="single" w:sz="4" w:space="0" w:color="auto"/>
              <w:left w:val="single" w:sz="4" w:space="0" w:color="auto"/>
              <w:bottom w:val="single" w:sz="4" w:space="0" w:color="auto"/>
              <w:right w:val="single" w:sz="4" w:space="0" w:color="auto"/>
            </w:tcBorders>
            <w:hideMark/>
          </w:tcPr>
          <w:p w:rsidR="00CC20BB" w:rsidRPr="007D0B7F" w:rsidRDefault="00CC20BB" w:rsidP="0089525C">
            <w:pPr>
              <w:jc w:val="center"/>
              <w:rPr>
                <w:sz w:val="28"/>
                <w:szCs w:val="28"/>
              </w:rPr>
            </w:pPr>
            <w:r>
              <w:rPr>
                <w:sz w:val="28"/>
                <w:szCs w:val="28"/>
              </w:rPr>
              <w:t>1 а -18</w:t>
            </w:r>
          </w:p>
          <w:p w:rsidR="00CC20BB" w:rsidRPr="001B4556" w:rsidRDefault="00CC20BB" w:rsidP="0089525C">
            <w:pPr>
              <w:jc w:val="center"/>
              <w:rPr>
                <w:sz w:val="28"/>
                <w:szCs w:val="28"/>
              </w:rPr>
            </w:pPr>
            <w:r>
              <w:rPr>
                <w:sz w:val="28"/>
                <w:szCs w:val="28"/>
              </w:rPr>
              <w:t>1 б -23</w:t>
            </w:r>
          </w:p>
          <w:p w:rsidR="00CC20BB" w:rsidRPr="001B4556" w:rsidRDefault="00CC20BB" w:rsidP="0089525C">
            <w:pPr>
              <w:jc w:val="center"/>
              <w:rPr>
                <w:sz w:val="28"/>
                <w:szCs w:val="28"/>
              </w:rPr>
            </w:pPr>
            <w:r>
              <w:rPr>
                <w:sz w:val="28"/>
                <w:szCs w:val="28"/>
              </w:rPr>
              <w:t>1в- 31</w:t>
            </w:r>
          </w:p>
          <w:p w:rsidR="00CC20BB" w:rsidRPr="007D0B7F" w:rsidRDefault="00CC20BB" w:rsidP="0089525C">
            <w:pPr>
              <w:jc w:val="center"/>
              <w:rPr>
                <w:sz w:val="28"/>
                <w:szCs w:val="28"/>
              </w:rPr>
            </w:pPr>
            <w:r>
              <w:rPr>
                <w:sz w:val="28"/>
                <w:szCs w:val="28"/>
              </w:rPr>
              <w:t>1 г- 21</w:t>
            </w:r>
          </w:p>
          <w:p w:rsidR="00CC20BB" w:rsidRPr="001B4556" w:rsidRDefault="00CC20BB" w:rsidP="0089525C">
            <w:pPr>
              <w:jc w:val="center"/>
              <w:rPr>
                <w:sz w:val="28"/>
                <w:szCs w:val="28"/>
              </w:rPr>
            </w:pPr>
            <w:r>
              <w:rPr>
                <w:sz w:val="28"/>
                <w:szCs w:val="28"/>
              </w:rPr>
              <w:t xml:space="preserve">1 </w:t>
            </w:r>
            <w:proofErr w:type="spellStart"/>
            <w:r>
              <w:rPr>
                <w:sz w:val="28"/>
                <w:szCs w:val="28"/>
              </w:rPr>
              <w:t>д</w:t>
            </w:r>
            <w:proofErr w:type="spellEnd"/>
            <w:r>
              <w:rPr>
                <w:sz w:val="28"/>
                <w:szCs w:val="28"/>
              </w:rPr>
              <w:t>- 39</w:t>
            </w:r>
          </w:p>
          <w:p w:rsidR="00CC20BB" w:rsidRPr="001B4556" w:rsidRDefault="00CC20BB" w:rsidP="0089525C">
            <w:pPr>
              <w:jc w:val="center"/>
              <w:rPr>
                <w:sz w:val="28"/>
                <w:szCs w:val="28"/>
              </w:rPr>
            </w:pPr>
            <w:r>
              <w:rPr>
                <w:sz w:val="28"/>
                <w:szCs w:val="28"/>
              </w:rPr>
              <w:t>1 е -39</w:t>
            </w:r>
          </w:p>
        </w:tc>
        <w:tc>
          <w:tcPr>
            <w:tcW w:w="2693" w:type="dxa"/>
            <w:tcBorders>
              <w:top w:val="single" w:sz="4" w:space="0" w:color="auto"/>
              <w:left w:val="single" w:sz="4" w:space="0" w:color="auto"/>
              <w:bottom w:val="single" w:sz="4" w:space="0" w:color="auto"/>
              <w:right w:val="single" w:sz="4" w:space="0" w:color="auto"/>
            </w:tcBorders>
            <w:hideMark/>
          </w:tcPr>
          <w:p w:rsidR="00CC20BB" w:rsidRPr="001B4556" w:rsidRDefault="00CC20BB" w:rsidP="0089525C">
            <w:pPr>
              <w:jc w:val="center"/>
              <w:rPr>
                <w:sz w:val="28"/>
                <w:szCs w:val="28"/>
              </w:rPr>
            </w:pPr>
            <w:r>
              <w:rPr>
                <w:sz w:val="28"/>
                <w:szCs w:val="28"/>
              </w:rPr>
              <w:t>2 а -42</w:t>
            </w:r>
          </w:p>
          <w:p w:rsidR="00CC20BB" w:rsidRPr="001B4556" w:rsidRDefault="00CC20BB" w:rsidP="0089525C">
            <w:pPr>
              <w:jc w:val="center"/>
              <w:rPr>
                <w:sz w:val="28"/>
                <w:szCs w:val="28"/>
              </w:rPr>
            </w:pPr>
            <w:r>
              <w:rPr>
                <w:sz w:val="28"/>
                <w:szCs w:val="28"/>
              </w:rPr>
              <w:t>2 б -32</w:t>
            </w:r>
          </w:p>
          <w:p w:rsidR="00CC20BB" w:rsidRPr="001B4556" w:rsidRDefault="00CC20BB" w:rsidP="0089525C">
            <w:pPr>
              <w:jc w:val="center"/>
              <w:rPr>
                <w:sz w:val="28"/>
                <w:szCs w:val="28"/>
              </w:rPr>
            </w:pPr>
            <w:r>
              <w:rPr>
                <w:sz w:val="28"/>
                <w:szCs w:val="28"/>
              </w:rPr>
              <w:t xml:space="preserve"> 2 в – 26</w:t>
            </w:r>
          </w:p>
          <w:p w:rsidR="00CC20BB" w:rsidRDefault="00CC20BB" w:rsidP="0089525C">
            <w:pPr>
              <w:jc w:val="center"/>
              <w:rPr>
                <w:sz w:val="28"/>
                <w:szCs w:val="28"/>
              </w:rPr>
            </w:pPr>
            <w:r>
              <w:rPr>
                <w:sz w:val="28"/>
                <w:szCs w:val="28"/>
              </w:rPr>
              <w:t>2 г – 31</w:t>
            </w:r>
          </w:p>
          <w:p w:rsidR="00CC20BB" w:rsidRPr="001B4556" w:rsidRDefault="00CC20BB" w:rsidP="0089525C">
            <w:pPr>
              <w:jc w:val="center"/>
              <w:rPr>
                <w:sz w:val="28"/>
                <w:szCs w:val="28"/>
              </w:rPr>
            </w:pPr>
            <w:r>
              <w:rPr>
                <w:sz w:val="28"/>
                <w:szCs w:val="28"/>
              </w:rPr>
              <w:t xml:space="preserve">2 </w:t>
            </w:r>
            <w:proofErr w:type="spellStart"/>
            <w:r>
              <w:rPr>
                <w:sz w:val="28"/>
                <w:szCs w:val="28"/>
              </w:rPr>
              <w:t>д</w:t>
            </w:r>
            <w:proofErr w:type="spellEnd"/>
            <w:r>
              <w:rPr>
                <w:sz w:val="28"/>
                <w:szCs w:val="28"/>
              </w:rPr>
              <w:t xml:space="preserve">  -25</w:t>
            </w:r>
          </w:p>
          <w:p w:rsidR="00CC20BB" w:rsidRDefault="00CC20BB" w:rsidP="0089525C">
            <w:pPr>
              <w:jc w:val="center"/>
              <w:rPr>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CC20BB" w:rsidRPr="001B4556" w:rsidRDefault="00CC20BB" w:rsidP="0089525C">
            <w:pPr>
              <w:jc w:val="center"/>
              <w:rPr>
                <w:sz w:val="28"/>
                <w:szCs w:val="28"/>
              </w:rPr>
            </w:pPr>
            <w:r>
              <w:rPr>
                <w:sz w:val="28"/>
                <w:szCs w:val="28"/>
              </w:rPr>
              <w:t>3 а-32</w:t>
            </w:r>
          </w:p>
          <w:p w:rsidR="00CC20BB" w:rsidRDefault="00CC20BB" w:rsidP="0089525C">
            <w:pPr>
              <w:jc w:val="center"/>
              <w:rPr>
                <w:sz w:val="28"/>
                <w:szCs w:val="28"/>
              </w:rPr>
            </w:pPr>
            <w:r>
              <w:rPr>
                <w:sz w:val="28"/>
                <w:szCs w:val="28"/>
              </w:rPr>
              <w:t>3 б-35</w:t>
            </w:r>
          </w:p>
          <w:p w:rsidR="00CC20BB" w:rsidRPr="002819BB" w:rsidRDefault="00CC20BB" w:rsidP="0089525C">
            <w:pPr>
              <w:jc w:val="center"/>
              <w:rPr>
                <w:sz w:val="28"/>
                <w:szCs w:val="28"/>
              </w:rPr>
            </w:pPr>
            <w:r>
              <w:rPr>
                <w:sz w:val="28"/>
                <w:szCs w:val="28"/>
              </w:rPr>
              <w:t>3 в-29</w:t>
            </w:r>
          </w:p>
          <w:p w:rsidR="00CC20BB" w:rsidRDefault="00CC20BB" w:rsidP="0089525C">
            <w:pPr>
              <w:jc w:val="center"/>
              <w:rPr>
                <w:sz w:val="28"/>
                <w:szCs w:val="28"/>
              </w:rPr>
            </w:pPr>
            <w:r>
              <w:rPr>
                <w:sz w:val="28"/>
                <w:szCs w:val="28"/>
              </w:rPr>
              <w:t>3 г -30</w:t>
            </w:r>
          </w:p>
        </w:tc>
        <w:tc>
          <w:tcPr>
            <w:tcW w:w="2837" w:type="dxa"/>
            <w:tcBorders>
              <w:top w:val="single" w:sz="4" w:space="0" w:color="auto"/>
              <w:left w:val="single" w:sz="4" w:space="0" w:color="auto"/>
              <w:bottom w:val="single" w:sz="4" w:space="0" w:color="auto"/>
              <w:right w:val="single" w:sz="4" w:space="0" w:color="auto"/>
            </w:tcBorders>
            <w:hideMark/>
          </w:tcPr>
          <w:p w:rsidR="00CC20BB" w:rsidRPr="001B4556" w:rsidRDefault="00CC20BB" w:rsidP="0089525C">
            <w:pPr>
              <w:jc w:val="center"/>
              <w:rPr>
                <w:sz w:val="28"/>
                <w:szCs w:val="28"/>
              </w:rPr>
            </w:pPr>
            <w:r>
              <w:rPr>
                <w:sz w:val="28"/>
                <w:szCs w:val="28"/>
              </w:rPr>
              <w:t>4 а-32</w:t>
            </w:r>
          </w:p>
          <w:p w:rsidR="00CC20BB" w:rsidRPr="001B4556" w:rsidRDefault="00CC20BB" w:rsidP="0089525C">
            <w:pPr>
              <w:jc w:val="center"/>
              <w:rPr>
                <w:sz w:val="28"/>
                <w:szCs w:val="28"/>
              </w:rPr>
            </w:pPr>
            <w:r>
              <w:rPr>
                <w:sz w:val="28"/>
                <w:szCs w:val="28"/>
              </w:rPr>
              <w:t>4 б-33</w:t>
            </w:r>
          </w:p>
          <w:p w:rsidR="00CC20BB" w:rsidRPr="001B4556" w:rsidRDefault="00CC20BB" w:rsidP="0089525C">
            <w:pPr>
              <w:jc w:val="center"/>
              <w:rPr>
                <w:sz w:val="28"/>
                <w:szCs w:val="28"/>
              </w:rPr>
            </w:pPr>
            <w:r>
              <w:rPr>
                <w:sz w:val="28"/>
                <w:szCs w:val="28"/>
              </w:rPr>
              <w:t>4 в-28</w:t>
            </w:r>
          </w:p>
        </w:tc>
      </w:tr>
      <w:tr w:rsidR="00CC20BB" w:rsidTr="0089525C">
        <w:tc>
          <w:tcPr>
            <w:tcW w:w="2835" w:type="dxa"/>
            <w:tcBorders>
              <w:top w:val="single" w:sz="4" w:space="0" w:color="auto"/>
              <w:left w:val="single" w:sz="4" w:space="0" w:color="auto"/>
              <w:bottom w:val="single" w:sz="4" w:space="0" w:color="auto"/>
              <w:right w:val="single" w:sz="4" w:space="0" w:color="auto"/>
            </w:tcBorders>
          </w:tcPr>
          <w:p w:rsidR="00CC20BB" w:rsidRDefault="00CC20BB" w:rsidP="0089525C">
            <w:pPr>
              <w:jc w:val="center"/>
              <w:rPr>
                <w:b/>
                <w:sz w:val="28"/>
                <w:szCs w:val="28"/>
              </w:rPr>
            </w:pPr>
            <w:r>
              <w:rPr>
                <w:b/>
                <w:sz w:val="28"/>
                <w:szCs w:val="28"/>
              </w:rPr>
              <w:t>6кл.- 171уч-ся</w:t>
            </w:r>
          </w:p>
          <w:p w:rsidR="00CC20BB" w:rsidRDefault="00CC20BB" w:rsidP="0089525C">
            <w:pPr>
              <w:jc w:val="center"/>
              <w:rPr>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CC20BB" w:rsidRDefault="00CC20BB" w:rsidP="0089525C">
            <w:pPr>
              <w:jc w:val="center"/>
              <w:rPr>
                <w:b/>
                <w:sz w:val="28"/>
                <w:szCs w:val="28"/>
              </w:rPr>
            </w:pPr>
            <w:r>
              <w:rPr>
                <w:b/>
                <w:sz w:val="28"/>
                <w:szCs w:val="28"/>
              </w:rPr>
              <w:t xml:space="preserve">5 </w:t>
            </w:r>
            <w:proofErr w:type="spellStart"/>
            <w:r>
              <w:rPr>
                <w:b/>
                <w:sz w:val="28"/>
                <w:szCs w:val="28"/>
              </w:rPr>
              <w:t>кл</w:t>
            </w:r>
            <w:proofErr w:type="spellEnd"/>
            <w:r>
              <w:rPr>
                <w:b/>
                <w:sz w:val="28"/>
                <w:szCs w:val="28"/>
              </w:rPr>
              <w:t>. – 156уч-ся</w:t>
            </w:r>
          </w:p>
        </w:tc>
        <w:tc>
          <w:tcPr>
            <w:tcW w:w="2834" w:type="dxa"/>
            <w:tcBorders>
              <w:top w:val="single" w:sz="4" w:space="0" w:color="auto"/>
              <w:left w:val="single" w:sz="4" w:space="0" w:color="auto"/>
              <w:bottom w:val="single" w:sz="4" w:space="0" w:color="auto"/>
              <w:right w:val="single" w:sz="4" w:space="0" w:color="auto"/>
            </w:tcBorders>
            <w:hideMark/>
          </w:tcPr>
          <w:p w:rsidR="00CC20BB" w:rsidRDefault="00CC20BB" w:rsidP="0089525C">
            <w:pPr>
              <w:jc w:val="center"/>
              <w:rPr>
                <w:b/>
                <w:sz w:val="28"/>
                <w:szCs w:val="28"/>
              </w:rPr>
            </w:pPr>
            <w:r>
              <w:rPr>
                <w:b/>
                <w:sz w:val="28"/>
                <w:szCs w:val="28"/>
              </w:rPr>
              <w:t xml:space="preserve">4 </w:t>
            </w:r>
            <w:proofErr w:type="spellStart"/>
            <w:r>
              <w:rPr>
                <w:b/>
                <w:sz w:val="28"/>
                <w:szCs w:val="28"/>
              </w:rPr>
              <w:t>кл</w:t>
            </w:r>
            <w:proofErr w:type="spellEnd"/>
            <w:r>
              <w:rPr>
                <w:b/>
                <w:sz w:val="28"/>
                <w:szCs w:val="28"/>
              </w:rPr>
              <w:t>.- 126уч-ся</w:t>
            </w:r>
          </w:p>
        </w:tc>
        <w:tc>
          <w:tcPr>
            <w:tcW w:w="2837" w:type="dxa"/>
            <w:tcBorders>
              <w:top w:val="single" w:sz="4" w:space="0" w:color="auto"/>
              <w:left w:val="single" w:sz="4" w:space="0" w:color="auto"/>
              <w:bottom w:val="single" w:sz="4" w:space="0" w:color="auto"/>
              <w:right w:val="single" w:sz="4" w:space="0" w:color="auto"/>
            </w:tcBorders>
            <w:hideMark/>
          </w:tcPr>
          <w:p w:rsidR="00CC20BB" w:rsidRDefault="00CC20BB" w:rsidP="0089525C">
            <w:pPr>
              <w:jc w:val="center"/>
              <w:rPr>
                <w:b/>
                <w:sz w:val="28"/>
                <w:szCs w:val="28"/>
              </w:rPr>
            </w:pPr>
            <w:r>
              <w:rPr>
                <w:b/>
                <w:sz w:val="28"/>
                <w:szCs w:val="28"/>
              </w:rPr>
              <w:t xml:space="preserve">3 </w:t>
            </w:r>
            <w:proofErr w:type="spellStart"/>
            <w:r>
              <w:rPr>
                <w:b/>
                <w:sz w:val="28"/>
                <w:szCs w:val="28"/>
              </w:rPr>
              <w:t>кл</w:t>
            </w:r>
            <w:proofErr w:type="spellEnd"/>
            <w:r>
              <w:rPr>
                <w:b/>
                <w:sz w:val="28"/>
                <w:szCs w:val="28"/>
              </w:rPr>
              <w:t>. – 93уч-ся</w:t>
            </w:r>
          </w:p>
        </w:tc>
      </w:tr>
      <w:tr w:rsidR="00CC20BB" w:rsidRPr="008E4305" w:rsidTr="0089525C">
        <w:tc>
          <w:tcPr>
            <w:tcW w:w="11199" w:type="dxa"/>
            <w:gridSpan w:val="4"/>
            <w:tcBorders>
              <w:top w:val="single" w:sz="4" w:space="0" w:color="auto"/>
              <w:left w:val="single" w:sz="4" w:space="0" w:color="auto"/>
              <w:bottom w:val="single" w:sz="4" w:space="0" w:color="auto"/>
              <w:right w:val="single" w:sz="4" w:space="0" w:color="auto"/>
            </w:tcBorders>
          </w:tcPr>
          <w:p w:rsidR="00CC20BB" w:rsidRPr="00B60FF0" w:rsidRDefault="00CC20BB" w:rsidP="0089525C">
            <w:pPr>
              <w:jc w:val="center"/>
              <w:rPr>
                <w:b/>
                <w:sz w:val="28"/>
                <w:szCs w:val="28"/>
              </w:rPr>
            </w:pPr>
            <w:r>
              <w:rPr>
                <w:b/>
                <w:sz w:val="28"/>
                <w:szCs w:val="28"/>
              </w:rPr>
              <w:t>Итого 1-4 классам  - 18 классов - комплектов, 5</w:t>
            </w:r>
            <w:r w:rsidRPr="001B4556">
              <w:rPr>
                <w:b/>
                <w:sz w:val="28"/>
                <w:szCs w:val="28"/>
              </w:rPr>
              <w:t>4</w:t>
            </w:r>
            <w:r>
              <w:rPr>
                <w:b/>
                <w:sz w:val="28"/>
                <w:szCs w:val="28"/>
              </w:rPr>
              <w:t>6 учащихся</w:t>
            </w:r>
          </w:p>
        </w:tc>
      </w:tr>
    </w:tbl>
    <w:p w:rsidR="00CC20BB" w:rsidRPr="00B60FF0"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p>
    <w:p w:rsidR="00CC20BB" w:rsidRPr="00B60FF0"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r w:rsidRPr="00B60FF0">
        <w:rPr>
          <w:rFonts w:ascii="Times New Roman" w:eastAsia="Times New Roman" w:hAnsi="Times New Roman" w:cs="Times New Roman"/>
          <w:b/>
          <w:bCs/>
          <w:color w:val="333333"/>
          <w:sz w:val="24"/>
          <w:szCs w:val="24"/>
        </w:rPr>
        <w:t>Материально-техническое обеспечение организации школьного питания</w:t>
      </w:r>
    </w:p>
    <w:tbl>
      <w:tblPr>
        <w:tblW w:w="10710" w:type="dxa"/>
        <w:tblInd w:w="-843"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978"/>
        <w:gridCol w:w="5960"/>
        <w:gridCol w:w="1772"/>
      </w:tblGrid>
      <w:tr w:rsidR="00CC20BB" w:rsidRPr="00B60FF0" w:rsidTr="0089525C">
        <w:tc>
          <w:tcPr>
            <w:tcW w:w="29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Наименование </w:t>
            </w:r>
            <w:r w:rsidRPr="00B60FF0">
              <w:rPr>
                <w:rFonts w:ascii="Times New Roman" w:eastAsia="Times New Roman" w:hAnsi="Times New Roman" w:cs="Times New Roman"/>
                <w:sz w:val="24"/>
                <w:szCs w:val="24"/>
              </w:rPr>
              <w:br/>
              <w:t>помещений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Перечень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Фактическое</w:t>
            </w:r>
            <w:r w:rsidRPr="00B60FF0">
              <w:rPr>
                <w:rFonts w:ascii="Times New Roman" w:eastAsia="Times New Roman" w:hAnsi="Times New Roman" w:cs="Times New Roman"/>
                <w:sz w:val="24"/>
                <w:szCs w:val="24"/>
              </w:rPr>
              <w:br/>
              <w:t>наличие </w:t>
            </w:r>
          </w:p>
        </w:tc>
      </w:tr>
      <w:tr w:rsidR="00CC20BB" w:rsidRPr="00B60FF0" w:rsidTr="0089525C">
        <w:tc>
          <w:tcPr>
            <w:tcW w:w="29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складское 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  стеллаж</w:t>
            </w:r>
            <w:r w:rsidRPr="00B60FF0">
              <w:rPr>
                <w:rFonts w:ascii="Times New Roman" w:eastAsia="Times New Roman" w:hAnsi="Times New Roman" w:cs="Times New Roman"/>
                <w:sz w:val="24"/>
                <w:szCs w:val="24"/>
              </w:rPr>
              <w:br/>
              <w:t>подвал для хранения картошки, лука и.т.д.</w:t>
            </w:r>
            <w:r w:rsidRPr="00B60FF0">
              <w:rPr>
                <w:rFonts w:ascii="Times New Roman" w:eastAsia="Times New Roman" w:hAnsi="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есть</w:t>
            </w:r>
          </w:p>
        </w:tc>
      </w:tr>
      <w:tr w:rsidR="00CC20BB" w:rsidRPr="00B60FF0" w:rsidTr="0089525C">
        <w:trPr>
          <w:trHeight w:val="4682"/>
        </w:trPr>
        <w:tc>
          <w:tcPr>
            <w:tcW w:w="29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Горячий цех</w:t>
            </w:r>
            <w:r w:rsidRPr="00B60FF0">
              <w:rPr>
                <w:rFonts w:ascii="Times New Roman" w:eastAsia="Times New Roman" w:hAnsi="Times New Roman" w:cs="Times New Roman"/>
                <w:sz w:val="24"/>
                <w:szCs w:val="24"/>
              </w:rPr>
              <w:br/>
            </w:r>
          </w:p>
          <w:p w:rsidR="00CC20BB" w:rsidRPr="00B60FF0" w:rsidRDefault="00CC20BB" w:rsidP="0089525C">
            <w:pPr>
              <w:numPr>
                <w:ilvl w:val="0"/>
                <w:numId w:val="1"/>
              </w:num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зона сырой продукции</w:t>
            </w:r>
          </w:p>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r>
          </w:p>
          <w:p w:rsidR="00CC20BB" w:rsidRPr="00B60FF0" w:rsidRDefault="00CC20BB" w:rsidP="0089525C">
            <w:pPr>
              <w:numPr>
                <w:ilvl w:val="0"/>
                <w:numId w:val="2"/>
              </w:num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 </w:t>
            </w:r>
          </w:p>
          <w:p w:rsidR="00CC20BB" w:rsidRPr="002740B8" w:rsidRDefault="00CC20BB" w:rsidP="0089525C">
            <w:pPr>
              <w:numPr>
                <w:ilvl w:val="0"/>
                <w:numId w:val="2"/>
              </w:num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зона готовой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производственный стол</w:t>
            </w:r>
            <w:r w:rsidRPr="00B60FF0">
              <w:rPr>
                <w:rFonts w:ascii="Times New Roman" w:eastAsia="Times New Roman" w:hAnsi="Times New Roman" w:cs="Times New Roman"/>
                <w:sz w:val="24"/>
                <w:szCs w:val="24"/>
              </w:rPr>
              <w:br/>
              <w:t>среднетемпературный</w:t>
            </w:r>
            <w:r w:rsidRPr="00B60FF0">
              <w:rPr>
                <w:rFonts w:ascii="Times New Roman" w:eastAsia="Times New Roman" w:hAnsi="Times New Roman" w:cs="Times New Roman"/>
                <w:sz w:val="24"/>
                <w:szCs w:val="24"/>
              </w:rPr>
              <w:br/>
              <w:t>холодильный шкаф</w:t>
            </w:r>
            <w:r w:rsidRPr="00B60FF0">
              <w:rPr>
                <w:rFonts w:ascii="Times New Roman" w:eastAsia="Times New Roman" w:hAnsi="Times New Roman" w:cs="Times New Roman"/>
                <w:sz w:val="24"/>
                <w:szCs w:val="24"/>
              </w:rPr>
              <w:br/>
              <w:t>или низкотемпературное холодильное оборудован</w:t>
            </w:r>
            <w:r w:rsidRPr="00B60FF0">
              <w:rPr>
                <w:rFonts w:ascii="Times New Roman" w:eastAsia="Times New Roman" w:hAnsi="Times New Roman" w:cs="Times New Roman"/>
                <w:sz w:val="24"/>
                <w:szCs w:val="24"/>
              </w:rPr>
              <w:br/>
              <w:t> Мясорубка</w:t>
            </w:r>
            <w:r w:rsidRPr="00B60FF0">
              <w:rPr>
                <w:rFonts w:ascii="Times New Roman" w:eastAsia="Times New Roman" w:hAnsi="Times New Roman" w:cs="Times New Roman"/>
                <w:sz w:val="24"/>
                <w:szCs w:val="24"/>
              </w:rPr>
              <w:br/>
              <w:t>контрольные весы</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производственный стол</w:t>
            </w:r>
            <w:r w:rsidRPr="00B60FF0">
              <w:rPr>
                <w:rFonts w:ascii="Times New Roman" w:eastAsia="Times New Roman" w:hAnsi="Times New Roman" w:cs="Times New Roman"/>
                <w:sz w:val="24"/>
                <w:szCs w:val="24"/>
              </w:rPr>
              <w:br/>
              <w:t>контрольные весы</w:t>
            </w:r>
            <w:r w:rsidRPr="00B60FF0">
              <w:rPr>
                <w:rFonts w:ascii="Times New Roman" w:eastAsia="Times New Roman" w:hAnsi="Times New Roman" w:cs="Times New Roman"/>
                <w:sz w:val="24"/>
                <w:szCs w:val="24"/>
              </w:rPr>
              <w:br/>
              <w:t>среднетемпературный бытовой холодильник для хранения суточной контрольной пробы</w:t>
            </w:r>
            <w:r w:rsidRPr="00B60FF0">
              <w:rPr>
                <w:rFonts w:ascii="Times New Roman" w:eastAsia="Times New Roman" w:hAnsi="Times New Roman" w:cs="Times New Roman"/>
                <w:sz w:val="24"/>
                <w:szCs w:val="24"/>
              </w:rPr>
              <w:br/>
              <w:t>раковина для мытья рук персонала</w:t>
            </w:r>
            <w:r w:rsidRPr="00B60FF0">
              <w:rPr>
                <w:rFonts w:ascii="Times New Roman" w:eastAsia="Times New Roman" w:hAnsi="Times New Roman" w:cs="Times New Roman"/>
                <w:sz w:val="24"/>
                <w:szCs w:val="24"/>
              </w:rPr>
              <w:br/>
              <w:t>духовой (жарочный) шкаф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 </w:t>
            </w:r>
            <w:r w:rsidRPr="00B60FF0">
              <w:rPr>
                <w:rFonts w:ascii="Times New Roman" w:eastAsia="Times New Roman" w:hAnsi="Times New Roman" w:cs="Times New Roman"/>
                <w:sz w:val="24"/>
                <w:szCs w:val="24"/>
              </w:rPr>
              <w:br/>
              <w:t>ес</w:t>
            </w:r>
            <w:r>
              <w:rPr>
                <w:rFonts w:ascii="Times New Roman" w:eastAsia="Times New Roman" w:hAnsi="Times New Roman" w:cs="Times New Roman"/>
                <w:sz w:val="24"/>
                <w:szCs w:val="24"/>
              </w:rPr>
              <w:t>ть</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r w:rsidRPr="00B60FF0">
              <w:rPr>
                <w:rFonts w:ascii="Times New Roman" w:eastAsia="Times New Roman" w:hAnsi="Times New Roman" w:cs="Times New Roman"/>
                <w:sz w:val="24"/>
                <w:szCs w:val="24"/>
              </w:rPr>
              <w:br/>
              <w:t> </w:t>
            </w:r>
          </w:p>
        </w:tc>
      </w:tr>
      <w:tr w:rsidR="00CC20BB" w:rsidRPr="00B60FF0" w:rsidTr="0089525C">
        <w:trPr>
          <w:trHeight w:val="1540"/>
        </w:trPr>
        <w:tc>
          <w:tcPr>
            <w:tcW w:w="29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Зона для мытья</w:t>
            </w:r>
            <w:r w:rsidRPr="00B60FF0">
              <w:rPr>
                <w:rFonts w:ascii="Times New Roman" w:eastAsia="Times New Roman" w:hAnsi="Times New Roman" w:cs="Times New Roman"/>
                <w:sz w:val="24"/>
                <w:szCs w:val="24"/>
              </w:rPr>
              <w:br/>
              <w:t>столовой и </w:t>
            </w:r>
            <w:r w:rsidRPr="00B60FF0">
              <w:rPr>
                <w:rFonts w:ascii="Times New Roman" w:eastAsia="Times New Roman" w:hAnsi="Times New Roman" w:cs="Times New Roman"/>
                <w:sz w:val="24"/>
                <w:szCs w:val="24"/>
              </w:rPr>
              <w:br/>
              <w:t>кухонной посуды: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Стеллаж (шкаф) для хранения столовой и кухонной посуды </w:t>
            </w:r>
            <w:r w:rsidRPr="00B60FF0">
              <w:rPr>
                <w:rFonts w:ascii="Times New Roman" w:eastAsia="Times New Roman" w:hAnsi="Times New Roman" w:cs="Times New Roman"/>
                <w:sz w:val="24"/>
                <w:szCs w:val="24"/>
              </w:rPr>
              <w:br/>
              <w:t>раковина для мытья рук</w:t>
            </w:r>
            <w:r w:rsidRPr="00B60FF0">
              <w:rPr>
                <w:rFonts w:ascii="Times New Roman" w:eastAsia="Times New Roman" w:hAnsi="Times New Roman" w:cs="Times New Roman"/>
                <w:sz w:val="24"/>
                <w:szCs w:val="24"/>
              </w:rPr>
              <w:br/>
              <w:t>двухсекционная раковины для мытья столовой посуды и приборов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20BB" w:rsidRPr="00B60FF0" w:rsidRDefault="00CC20BB" w:rsidP="0089525C">
            <w:pPr>
              <w:spacing w:after="0" w:line="240" w:lineRule="auto"/>
              <w:ind w:left="434"/>
              <w:rPr>
                <w:rFonts w:ascii="Times New Roman" w:eastAsia="Times New Roman" w:hAnsi="Times New Roman" w:cs="Times New Roman"/>
                <w:sz w:val="24"/>
                <w:szCs w:val="24"/>
              </w:rPr>
            </w:pPr>
            <w:r w:rsidRPr="00B60FF0">
              <w:rPr>
                <w:rFonts w:ascii="Times New Roman" w:eastAsia="Times New Roman" w:hAnsi="Times New Roman" w:cs="Times New Roman"/>
                <w:sz w:val="24"/>
                <w:szCs w:val="24"/>
              </w:rPr>
              <w:t>есть</w:t>
            </w:r>
          </w:p>
        </w:tc>
      </w:tr>
    </w:tbl>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r w:rsidRPr="00B60FF0">
        <w:rPr>
          <w:rFonts w:ascii="Times New Roman" w:eastAsia="Times New Roman" w:hAnsi="Times New Roman" w:cs="Times New Roman"/>
          <w:color w:val="333333"/>
          <w:sz w:val="24"/>
          <w:szCs w:val="24"/>
        </w:rPr>
        <w:t> Большое внимание уделяется состоянию материально-технической базы пищеблока на предмет ее соответствия санитарно-гигиеническим требованиям.</w:t>
      </w:r>
      <w:r w:rsidRPr="00B60FF0">
        <w:rPr>
          <w:rFonts w:ascii="Times New Roman" w:eastAsia="Times New Roman" w:hAnsi="Times New Roman" w:cs="Times New Roman"/>
          <w:color w:val="333333"/>
          <w:sz w:val="24"/>
          <w:szCs w:val="24"/>
        </w:rPr>
        <w:br/>
        <w:t>В каждом учебном году проводится текущий ремонт школьного пищеблока, производственных помещений, обеденного зала.  По мере необходимости проводится обновление кухонного инвентаря, посуды и приборов.</w:t>
      </w:r>
      <w:r w:rsidRPr="00B60FF0">
        <w:rPr>
          <w:rFonts w:ascii="Times New Roman" w:eastAsia="Times New Roman" w:hAnsi="Times New Roman" w:cs="Times New Roman"/>
          <w:color w:val="333333"/>
          <w:sz w:val="24"/>
          <w:szCs w:val="24"/>
        </w:rPr>
        <w:br/>
        <w:t>   </w:t>
      </w:r>
      <w:r w:rsidRPr="00B60FF0">
        <w:rPr>
          <w:rFonts w:ascii="Times New Roman" w:eastAsia="Times New Roman" w:hAnsi="Times New Roman" w:cs="Times New Roman"/>
          <w:b/>
          <w:bCs/>
          <w:color w:val="333333"/>
          <w:sz w:val="24"/>
          <w:szCs w:val="24"/>
        </w:rPr>
        <w:t>Кадровое обеспечение</w:t>
      </w:r>
      <w:r w:rsidRPr="00B60FF0">
        <w:rPr>
          <w:rFonts w:ascii="Times New Roman" w:eastAsia="Times New Roman" w:hAnsi="Times New Roman" w:cs="Times New Roman"/>
          <w:color w:val="333333"/>
          <w:sz w:val="24"/>
          <w:szCs w:val="24"/>
        </w:rPr>
        <w:br/>
        <w:t>В соответстви</w:t>
      </w:r>
      <w:r>
        <w:rPr>
          <w:rFonts w:ascii="Times New Roman" w:eastAsia="Times New Roman" w:hAnsi="Times New Roman" w:cs="Times New Roman"/>
          <w:color w:val="333333"/>
          <w:sz w:val="24"/>
          <w:szCs w:val="24"/>
        </w:rPr>
        <w:t>и со штатным расписанием на 2017-2018</w:t>
      </w:r>
      <w:r w:rsidRPr="00B60FF0">
        <w:rPr>
          <w:rFonts w:ascii="Times New Roman" w:eastAsia="Times New Roman" w:hAnsi="Times New Roman" w:cs="Times New Roman"/>
          <w:color w:val="333333"/>
          <w:sz w:val="24"/>
          <w:szCs w:val="24"/>
        </w:rPr>
        <w:t xml:space="preserve"> учебный год  школьный пищеблок обслуживают следующие  работники:</w:t>
      </w:r>
      <w:r w:rsidRPr="00B60FF0">
        <w:rPr>
          <w:rFonts w:ascii="Times New Roman" w:eastAsia="Times New Roman" w:hAnsi="Times New Roman" w:cs="Times New Roman"/>
          <w:color w:val="333333"/>
          <w:sz w:val="24"/>
          <w:szCs w:val="24"/>
        </w:rPr>
        <w:br/>
        <w:t xml:space="preserve">-   </w:t>
      </w:r>
      <w:proofErr w:type="spellStart"/>
      <w:r>
        <w:rPr>
          <w:rFonts w:ascii="Times New Roman" w:eastAsia="Times New Roman" w:hAnsi="Times New Roman" w:cs="Times New Roman"/>
          <w:color w:val="333333"/>
          <w:sz w:val="24"/>
          <w:szCs w:val="24"/>
        </w:rPr>
        <w:t>Тельпарова</w:t>
      </w:r>
      <w:proofErr w:type="spellEnd"/>
      <w:r>
        <w:rPr>
          <w:rFonts w:ascii="Times New Roman" w:eastAsia="Times New Roman" w:hAnsi="Times New Roman" w:cs="Times New Roman"/>
          <w:color w:val="333333"/>
          <w:sz w:val="24"/>
          <w:szCs w:val="24"/>
        </w:rPr>
        <w:t xml:space="preserve"> Сура </w:t>
      </w:r>
      <w:proofErr w:type="spellStart"/>
      <w:r>
        <w:rPr>
          <w:rFonts w:ascii="Times New Roman" w:eastAsia="Times New Roman" w:hAnsi="Times New Roman" w:cs="Times New Roman"/>
          <w:color w:val="333333"/>
          <w:sz w:val="24"/>
          <w:szCs w:val="24"/>
        </w:rPr>
        <w:t>Чапархановна</w:t>
      </w:r>
      <w:proofErr w:type="spellEnd"/>
      <w:r w:rsidRPr="00B60FF0">
        <w:rPr>
          <w:rFonts w:ascii="Times New Roman" w:eastAsia="Times New Roman" w:hAnsi="Times New Roman" w:cs="Times New Roman"/>
          <w:color w:val="333333"/>
          <w:sz w:val="24"/>
          <w:szCs w:val="24"/>
        </w:rPr>
        <w:t xml:space="preserve"> , повар</w:t>
      </w: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Халилова </w:t>
      </w:r>
      <w:proofErr w:type="spellStart"/>
      <w:r>
        <w:rPr>
          <w:rFonts w:ascii="Times New Roman" w:eastAsia="Times New Roman" w:hAnsi="Times New Roman" w:cs="Times New Roman"/>
          <w:color w:val="333333"/>
          <w:sz w:val="24"/>
          <w:szCs w:val="24"/>
        </w:rPr>
        <w:t>Наида</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Габибуллаевна</w:t>
      </w:r>
      <w:proofErr w:type="spellEnd"/>
      <w:r>
        <w:rPr>
          <w:rFonts w:ascii="Times New Roman" w:eastAsia="Times New Roman" w:hAnsi="Times New Roman" w:cs="Times New Roman"/>
          <w:color w:val="333333"/>
          <w:sz w:val="24"/>
          <w:szCs w:val="24"/>
        </w:rPr>
        <w:t xml:space="preserve"> – помощник повара </w:t>
      </w:r>
    </w:p>
    <w:p w:rsidR="00CC20BB"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Абдулхаликова</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Заидат</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Бейтуллаевна</w:t>
      </w:r>
      <w:proofErr w:type="spellEnd"/>
      <w:r>
        <w:rPr>
          <w:rFonts w:ascii="Times New Roman" w:eastAsia="Times New Roman" w:hAnsi="Times New Roman" w:cs="Times New Roman"/>
          <w:color w:val="333333"/>
          <w:sz w:val="24"/>
          <w:szCs w:val="24"/>
        </w:rPr>
        <w:t xml:space="preserve"> – подсобный рабочий</w:t>
      </w:r>
      <w:r w:rsidRPr="00B60FF0">
        <w:rPr>
          <w:rFonts w:ascii="Times New Roman" w:eastAsia="Times New Roman" w:hAnsi="Times New Roman" w:cs="Times New Roman"/>
          <w:color w:val="333333"/>
          <w:sz w:val="24"/>
          <w:szCs w:val="24"/>
        </w:rPr>
        <w:br/>
        <w:t> </w:t>
      </w:r>
      <w:r w:rsidRPr="00B60FF0">
        <w:rPr>
          <w:rFonts w:ascii="Times New Roman" w:eastAsia="Times New Roman" w:hAnsi="Times New Roman" w:cs="Times New Roman"/>
          <w:b/>
          <w:bCs/>
          <w:color w:val="333333"/>
          <w:sz w:val="24"/>
          <w:szCs w:val="24"/>
        </w:rPr>
        <w:t>Режим работы столовой</w:t>
      </w:r>
      <w:r w:rsidRPr="00B60FF0">
        <w:rPr>
          <w:rFonts w:ascii="Times New Roman" w:eastAsia="Times New Roman" w:hAnsi="Times New Roman" w:cs="Times New Roman"/>
          <w:color w:val="333333"/>
          <w:sz w:val="24"/>
          <w:szCs w:val="24"/>
        </w:rPr>
        <w:br/>
        <w:t> Для правильного развития учащихся, сохранения их высокой работоспособности большое значение имеет также соблюдение  режима  питания. Питание учащихся в школьной столовой организовано по следующему графику:</w:t>
      </w:r>
    </w:p>
    <w:p w:rsidR="00CC20BB" w:rsidRPr="00B60FF0"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r w:rsidRPr="00B60FF0">
        <w:rPr>
          <w:rFonts w:ascii="Times New Roman" w:eastAsia="Times New Roman" w:hAnsi="Times New Roman" w:cs="Times New Roman"/>
          <w:color w:val="333333"/>
          <w:sz w:val="24"/>
          <w:szCs w:val="24"/>
        </w:rPr>
        <w:t> </w:t>
      </w:r>
    </w:p>
    <w:tbl>
      <w:tblPr>
        <w:tblStyle w:val="a3"/>
        <w:tblW w:w="10493" w:type="dxa"/>
        <w:tblInd w:w="-567" w:type="dxa"/>
        <w:tblLook w:val="04A0"/>
      </w:tblPr>
      <w:tblGrid>
        <w:gridCol w:w="959"/>
        <w:gridCol w:w="923"/>
        <w:gridCol w:w="2621"/>
        <w:gridCol w:w="1115"/>
        <w:gridCol w:w="869"/>
        <w:gridCol w:w="2410"/>
        <w:gridCol w:w="600"/>
        <w:gridCol w:w="996"/>
      </w:tblGrid>
      <w:tr w:rsidR="00CC20BB" w:rsidTr="0089525C">
        <w:tc>
          <w:tcPr>
            <w:tcW w:w="5618" w:type="dxa"/>
            <w:gridSpan w:val="4"/>
          </w:tcPr>
          <w:p w:rsidR="00CC20BB" w:rsidRDefault="00CC20BB" w:rsidP="0089525C">
            <w:pPr>
              <w:jc w:val="center"/>
              <w:rPr>
                <w:color w:val="333333"/>
                <w:sz w:val="24"/>
                <w:szCs w:val="24"/>
                <w:lang w:eastAsia="ru-RU"/>
              </w:rPr>
            </w:pPr>
            <w:r>
              <w:rPr>
                <w:color w:val="333333"/>
                <w:sz w:val="24"/>
                <w:szCs w:val="24"/>
                <w:lang w:eastAsia="ru-RU"/>
              </w:rPr>
              <w:t>1 смена</w:t>
            </w:r>
          </w:p>
        </w:tc>
        <w:tc>
          <w:tcPr>
            <w:tcW w:w="4875" w:type="dxa"/>
            <w:gridSpan w:val="4"/>
          </w:tcPr>
          <w:p w:rsidR="00CC20BB" w:rsidRDefault="00CC20BB" w:rsidP="0089525C">
            <w:pPr>
              <w:jc w:val="center"/>
              <w:rPr>
                <w:color w:val="333333"/>
                <w:sz w:val="24"/>
                <w:szCs w:val="24"/>
                <w:lang w:eastAsia="ru-RU"/>
              </w:rPr>
            </w:pPr>
            <w:r>
              <w:rPr>
                <w:color w:val="333333"/>
                <w:sz w:val="24"/>
                <w:szCs w:val="24"/>
                <w:lang w:eastAsia="ru-RU"/>
              </w:rPr>
              <w:t>2 смена</w:t>
            </w: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1 А</w:t>
            </w:r>
          </w:p>
        </w:tc>
        <w:tc>
          <w:tcPr>
            <w:tcW w:w="923" w:type="dxa"/>
          </w:tcPr>
          <w:p w:rsidR="00CC20BB" w:rsidRDefault="00CC20BB" w:rsidP="0089525C">
            <w:pPr>
              <w:rPr>
                <w:color w:val="333333"/>
                <w:sz w:val="24"/>
                <w:szCs w:val="24"/>
                <w:lang w:eastAsia="ru-RU"/>
              </w:rPr>
            </w:pPr>
            <w:r>
              <w:rPr>
                <w:color w:val="333333"/>
                <w:sz w:val="24"/>
                <w:szCs w:val="24"/>
                <w:lang w:eastAsia="ru-RU"/>
              </w:rPr>
              <w:t>8.30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Амирова</w:t>
            </w:r>
            <w:proofErr w:type="spellEnd"/>
            <w:r>
              <w:rPr>
                <w:color w:val="333333"/>
                <w:sz w:val="24"/>
                <w:szCs w:val="24"/>
                <w:lang w:eastAsia="ru-RU"/>
              </w:rPr>
              <w:t xml:space="preserve"> С.Э.</w:t>
            </w:r>
          </w:p>
        </w:tc>
        <w:tc>
          <w:tcPr>
            <w:tcW w:w="1115" w:type="dxa"/>
          </w:tcPr>
          <w:p w:rsidR="00CC20BB" w:rsidRDefault="00CC20BB" w:rsidP="0089525C">
            <w:pPr>
              <w:rPr>
                <w:color w:val="333333"/>
                <w:sz w:val="24"/>
                <w:szCs w:val="24"/>
                <w:lang w:eastAsia="ru-RU"/>
              </w:rPr>
            </w:pPr>
            <w:r>
              <w:rPr>
                <w:color w:val="333333"/>
                <w:sz w:val="24"/>
                <w:szCs w:val="24"/>
                <w:lang w:eastAsia="ru-RU"/>
              </w:rPr>
              <w:t>19</w:t>
            </w:r>
          </w:p>
        </w:tc>
        <w:tc>
          <w:tcPr>
            <w:tcW w:w="869" w:type="dxa"/>
          </w:tcPr>
          <w:p w:rsidR="00CC20BB" w:rsidRDefault="00CC20BB" w:rsidP="0089525C">
            <w:pPr>
              <w:rPr>
                <w:color w:val="333333"/>
                <w:sz w:val="24"/>
                <w:szCs w:val="24"/>
                <w:lang w:eastAsia="ru-RU"/>
              </w:rPr>
            </w:pPr>
            <w:r>
              <w:rPr>
                <w:color w:val="333333"/>
                <w:sz w:val="24"/>
                <w:szCs w:val="24"/>
                <w:lang w:eastAsia="ru-RU"/>
              </w:rPr>
              <w:t>2 А</w:t>
            </w:r>
          </w:p>
        </w:tc>
        <w:tc>
          <w:tcPr>
            <w:tcW w:w="2410" w:type="dxa"/>
          </w:tcPr>
          <w:p w:rsidR="00CC20BB" w:rsidRDefault="00CC20BB" w:rsidP="0089525C">
            <w:pPr>
              <w:rPr>
                <w:color w:val="333333"/>
                <w:sz w:val="24"/>
                <w:szCs w:val="24"/>
                <w:lang w:eastAsia="ru-RU"/>
              </w:rPr>
            </w:pPr>
            <w:r>
              <w:rPr>
                <w:color w:val="333333"/>
                <w:sz w:val="24"/>
                <w:szCs w:val="24"/>
                <w:lang w:eastAsia="ru-RU"/>
              </w:rPr>
              <w:t>Макушина Т.В.</w:t>
            </w:r>
          </w:p>
        </w:tc>
        <w:tc>
          <w:tcPr>
            <w:tcW w:w="600" w:type="dxa"/>
          </w:tcPr>
          <w:p w:rsidR="00CC20BB" w:rsidRDefault="00CC20BB" w:rsidP="0089525C">
            <w:pPr>
              <w:rPr>
                <w:color w:val="333333"/>
                <w:sz w:val="24"/>
                <w:szCs w:val="24"/>
                <w:lang w:eastAsia="ru-RU"/>
              </w:rPr>
            </w:pPr>
            <w:r>
              <w:rPr>
                <w:color w:val="333333"/>
                <w:sz w:val="24"/>
                <w:szCs w:val="24"/>
                <w:lang w:eastAsia="ru-RU"/>
              </w:rPr>
              <w:t>42</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1 Б</w:t>
            </w:r>
          </w:p>
        </w:tc>
        <w:tc>
          <w:tcPr>
            <w:tcW w:w="923" w:type="dxa"/>
          </w:tcPr>
          <w:p w:rsidR="00CC20BB" w:rsidRDefault="00CC20BB" w:rsidP="0089525C">
            <w:pPr>
              <w:rPr>
                <w:color w:val="333333"/>
                <w:sz w:val="24"/>
                <w:szCs w:val="24"/>
                <w:lang w:eastAsia="ru-RU"/>
              </w:rPr>
            </w:pPr>
            <w:r>
              <w:rPr>
                <w:color w:val="333333"/>
                <w:sz w:val="24"/>
                <w:szCs w:val="24"/>
                <w:lang w:eastAsia="ru-RU"/>
              </w:rPr>
              <w:t>8.40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Абасова</w:t>
            </w:r>
            <w:proofErr w:type="spellEnd"/>
            <w:r>
              <w:rPr>
                <w:color w:val="333333"/>
                <w:sz w:val="24"/>
                <w:szCs w:val="24"/>
                <w:lang w:eastAsia="ru-RU"/>
              </w:rPr>
              <w:t xml:space="preserve"> Р.Ю.</w:t>
            </w:r>
          </w:p>
        </w:tc>
        <w:tc>
          <w:tcPr>
            <w:tcW w:w="1115" w:type="dxa"/>
          </w:tcPr>
          <w:p w:rsidR="00CC20BB" w:rsidRDefault="00CC20BB" w:rsidP="0089525C">
            <w:pPr>
              <w:rPr>
                <w:color w:val="333333"/>
                <w:sz w:val="24"/>
                <w:szCs w:val="24"/>
                <w:lang w:eastAsia="ru-RU"/>
              </w:rPr>
            </w:pPr>
            <w:r>
              <w:rPr>
                <w:color w:val="333333"/>
                <w:sz w:val="24"/>
                <w:szCs w:val="24"/>
                <w:lang w:eastAsia="ru-RU"/>
              </w:rPr>
              <w:t>22</w:t>
            </w:r>
          </w:p>
        </w:tc>
        <w:tc>
          <w:tcPr>
            <w:tcW w:w="869" w:type="dxa"/>
          </w:tcPr>
          <w:p w:rsidR="00CC20BB" w:rsidRDefault="00CC20BB" w:rsidP="0089525C">
            <w:pPr>
              <w:rPr>
                <w:color w:val="333333"/>
                <w:sz w:val="24"/>
                <w:szCs w:val="24"/>
                <w:lang w:eastAsia="ru-RU"/>
              </w:rPr>
            </w:pPr>
            <w:r>
              <w:rPr>
                <w:color w:val="333333"/>
                <w:sz w:val="24"/>
                <w:szCs w:val="24"/>
                <w:lang w:eastAsia="ru-RU"/>
              </w:rPr>
              <w:t>2 Б</w:t>
            </w:r>
          </w:p>
        </w:tc>
        <w:tc>
          <w:tcPr>
            <w:tcW w:w="2410" w:type="dxa"/>
          </w:tcPr>
          <w:p w:rsidR="00CC20BB" w:rsidRDefault="00CC20BB" w:rsidP="0089525C">
            <w:pPr>
              <w:rPr>
                <w:color w:val="333333"/>
                <w:sz w:val="24"/>
                <w:szCs w:val="24"/>
                <w:lang w:eastAsia="ru-RU"/>
              </w:rPr>
            </w:pPr>
            <w:proofErr w:type="spellStart"/>
            <w:r>
              <w:rPr>
                <w:color w:val="333333"/>
                <w:sz w:val="24"/>
                <w:szCs w:val="24"/>
                <w:lang w:eastAsia="ru-RU"/>
              </w:rPr>
              <w:t>Ашурова</w:t>
            </w:r>
            <w:proofErr w:type="spellEnd"/>
            <w:r>
              <w:rPr>
                <w:color w:val="333333"/>
                <w:sz w:val="24"/>
                <w:szCs w:val="24"/>
                <w:lang w:eastAsia="ru-RU"/>
              </w:rPr>
              <w:t xml:space="preserve"> З.Т.</w:t>
            </w:r>
          </w:p>
        </w:tc>
        <w:tc>
          <w:tcPr>
            <w:tcW w:w="600" w:type="dxa"/>
          </w:tcPr>
          <w:p w:rsidR="00CC20BB" w:rsidRDefault="00CC20BB" w:rsidP="0089525C">
            <w:pPr>
              <w:rPr>
                <w:color w:val="333333"/>
                <w:sz w:val="24"/>
                <w:szCs w:val="24"/>
                <w:lang w:eastAsia="ru-RU"/>
              </w:rPr>
            </w:pPr>
            <w:r>
              <w:rPr>
                <w:color w:val="333333"/>
                <w:sz w:val="24"/>
                <w:szCs w:val="24"/>
                <w:lang w:eastAsia="ru-RU"/>
              </w:rPr>
              <w:t>32</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1 В</w:t>
            </w:r>
          </w:p>
        </w:tc>
        <w:tc>
          <w:tcPr>
            <w:tcW w:w="923" w:type="dxa"/>
          </w:tcPr>
          <w:p w:rsidR="00CC20BB" w:rsidRDefault="00CC20BB" w:rsidP="0089525C">
            <w:pPr>
              <w:rPr>
                <w:color w:val="333333"/>
                <w:sz w:val="24"/>
                <w:szCs w:val="24"/>
                <w:lang w:eastAsia="ru-RU"/>
              </w:rPr>
            </w:pPr>
            <w:r>
              <w:rPr>
                <w:color w:val="333333"/>
                <w:sz w:val="24"/>
                <w:szCs w:val="24"/>
                <w:lang w:eastAsia="ru-RU"/>
              </w:rPr>
              <w:t>9.30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Салимова</w:t>
            </w:r>
            <w:proofErr w:type="spellEnd"/>
            <w:r>
              <w:rPr>
                <w:color w:val="333333"/>
                <w:sz w:val="24"/>
                <w:szCs w:val="24"/>
                <w:lang w:eastAsia="ru-RU"/>
              </w:rPr>
              <w:t xml:space="preserve"> Н.О.</w:t>
            </w:r>
          </w:p>
        </w:tc>
        <w:tc>
          <w:tcPr>
            <w:tcW w:w="1115" w:type="dxa"/>
          </w:tcPr>
          <w:p w:rsidR="00CC20BB" w:rsidRDefault="00CC20BB" w:rsidP="0089525C">
            <w:pPr>
              <w:rPr>
                <w:color w:val="333333"/>
                <w:sz w:val="24"/>
                <w:szCs w:val="24"/>
                <w:lang w:eastAsia="ru-RU"/>
              </w:rPr>
            </w:pPr>
            <w:r>
              <w:rPr>
                <w:color w:val="333333"/>
                <w:sz w:val="24"/>
                <w:szCs w:val="24"/>
                <w:lang w:eastAsia="ru-RU"/>
              </w:rPr>
              <w:t>31</w:t>
            </w:r>
          </w:p>
        </w:tc>
        <w:tc>
          <w:tcPr>
            <w:tcW w:w="869" w:type="dxa"/>
          </w:tcPr>
          <w:p w:rsidR="00CC20BB" w:rsidRDefault="00CC20BB" w:rsidP="0089525C">
            <w:pPr>
              <w:rPr>
                <w:color w:val="333333"/>
                <w:sz w:val="24"/>
                <w:szCs w:val="24"/>
                <w:lang w:eastAsia="ru-RU"/>
              </w:rPr>
            </w:pPr>
            <w:r>
              <w:rPr>
                <w:color w:val="333333"/>
                <w:sz w:val="24"/>
                <w:szCs w:val="24"/>
                <w:lang w:eastAsia="ru-RU"/>
              </w:rPr>
              <w:t>2 В</w:t>
            </w:r>
          </w:p>
        </w:tc>
        <w:tc>
          <w:tcPr>
            <w:tcW w:w="2410" w:type="dxa"/>
          </w:tcPr>
          <w:p w:rsidR="00CC20BB" w:rsidRDefault="00CC20BB" w:rsidP="0089525C">
            <w:pPr>
              <w:rPr>
                <w:color w:val="333333"/>
                <w:sz w:val="24"/>
                <w:szCs w:val="24"/>
                <w:lang w:eastAsia="ru-RU"/>
              </w:rPr>
            </w:pPr>
            <w:r>
              <w:rPr>
                <w:color w:val="333333"/>
                <w:sz w:val="24"/>
                <w:szCs w:val="24"/>
                <w:lang w:eastAsia="ru-RU"/>
              </w:rPr>
              <w:t>Бабаева Н.Д.</w:t>
            </w:r>
          </w:p>
        </w:tc>
        <w:tc>
          <w:tcPr>
            <w:tcW w:w="600" w:type="dxa"/>
          </w:tcPr>
          <w:p w:rsidR="00CC20BB" w:rsidRDefault="00CC20BB" w:rsidP="0089525C">
            <w:pPr>
              <w:rPr>
                <w:color w:val="333333"/>
                <w:sz w:val="24"/>
                <w:szCs w:val="24"/>
                <w:lang w:eastAsia="ru-RU"/>
              </w:rPr>
            </w:pPr>
            <w:r>
              <w:rPr>
                <w:color w:val="333333"/>
                <w:sz w:val="24"/>
                <w:szCs w:val="24"/>
                <w:lang w:eastAsia="ru-RU"/>
              </w:rPr>
              <w:t>26</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1Г</w:t>
            </w:r>
          </w:p>
        </w:tc>
        <w:tc>
          <w:tcPr>
            <w:tcW w:w="923" w:type="dxa"/>
          </w:tcPr>
          <w:p w:rsidR="00CC20BB" w:rsidRDefault="00CC20BB" w:rsidP="0089525C">
            <w:pPr>
              <w:rPr>
                <w:color w:val="333333"/>
                <w:sz w:val="24"/>
                <w:szCs w:val="24"/>
                <w:lang w:eastAsia="ru-RU"/>
              </w:rPr>
            </w:pPr>
            <w:r>
              <w:rPr>
                <w:color w:val="333333"/>
                <w:sz w:val="24"/>
                <w:szCs w:val="24"/>
                <w:lang w:eastAsia="ru-RU"/>
              </w:rPr>
              <w:t>8.40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АгасиеваУ.О</w:t>
            </w:r>
            <w:proofErr w:type="spellEnd"/>
          </w:p>
        </w:tc>
        <w:tc>
          <w:tcPr>
            <w:tcW w:w="1115" w:type="dxa"/>
          </w:tcPr>
          <w:p w:rsidR="00CC20BB" w:rsidRDefault="00CC20BB" w:rsidP="0089525C">
            <w:pPr>
              <w:rPr>
                <w:color w:val="333333"/>
                <w:sz w:val="24"/>
                <w:szCs w:val="24"/>
                <w:lang w:eastAsia="ru-RU"/>
              </w:rPr>
            </w:pPr>
            <w:r>
              <w:rPr>
                <w:color w:val="333333"/>
                <w:sz w:val="24"/>
                <w:szCs w:val="24"/>
                <w:lang w:eastAsia="ru-RU"/>
              </w:rPr>
              <w:t>18</w:t>
            </w:r>
          </w:p>
        </w:tc>
        <w:tc>
          <w:tcPr>
            <w:tcW w:w="869" w:type="dxa"/>
          </w:tcPr>
          <w:p w:rsidR="00CC20BB" w:rsidRDefault="00CC20BB" w:rsidP="0089525C">
            <w:pPr>
              <w:rPr>
                <w:color w:val="333333"/>
                <w:sz w:val="24"/>
                <w:szCs w:val="24"/>
                <w:lang w:eastAsia="ru-RU"/>
              </w:rPr>
            </w:pPr>
            <w:r>
              <w:rPr>
                <w:color w:val="333333"/>
                <w:sz w:val="24"/>
                <w:szCs w:val="24"/>
                <w:lang w:eastAsia="ru-RU"/>
              </w:rPr>
              <w:t>2 Г</w:t>
            </w:r>
          </w:p>
        </w:tc>
        <w:tc>
          <w:tcPr>
            <w:tcW w:w="2410" w:type="dxa"/>
          </w:tcPr>
          <w:p w:rsidR="00CC20BB" w:rsidRDefault="00CC20BB" w:rsidP="0089525C">
            <w:pPr>
              <w:rPr>
                <w:color w:val="333333"/>
                <w:sz w:val="24"/>
                <w:szCs w:val="24"/>
                <w:lang w:eastAsia="ru-RU"/>
              </w:rPr>
            </w:pPr>
            <w:r>
              <w:rPr>
                <w:color w:val="333333"/>
                <w:sz w:val="24"/>
                <w:szCs w:val="24"/>
                <w:lang w:eastAsia="ru-RU"/>
              </w:rPr>
              <w:t>Янсон И.Б.</w:t>
            </w:r>
          </w:p>
        </w:tc>
        <w:tc>
          <w:tcPr>
            <w:tcW w:w="600" w:type="dxa"/>
          </w:tcPr>
          <w:p w:rsidR="00CC20BB" w:rsidRDefault="00CC20BB" w:rsidP="0089525C">
            <w:pPr>
              <w:rPr>
                <w:color w:val="333333"/>
                <w:sz w:val="24"/>
                <w:szCs w:val="24"/>
                <w:lang w:eastAsia="ru-RU"/>
              </w:rPr>
            </w:pPr>
            <w:r>
              <w:rPr>
                <w:color w:val="333333"/>
                <w:sz w:val="24"/>
                <w:szCs w:val="24"/>
                <w:lang w:eastAsia="ru-RU"/>
              </w:rPr>
              <w:t>32</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1Д</w:t>
            </w:r>
          </w:p>
        </w:tc>
        <w:tc>
          <w:tcPr>
            <w:tcW w:w="923" w:type="dxa"/>
          </w:tcPr>
          <w:p w:rsidR="00CC20BB" w:rsidRDefault="00CC20BB" w:rsidP="0089525C">
            <w:pPr>
              <w:rPr>
                <w:color w:val="333333"/>
                <w:sz w:val="24"/>
                <w:szCs w:val="24"/>
                <w:lang w:eastAsia="ru-RU"/>
              </w:rPr>
            </w:pPr>
            <w:r>
              <w:rPr>
                <w:color w:val="333333"/>
                <w:sz w:val="24"/>
                <w:szCs w:val="24"/>
                <w:lang w:eastAsia="ru-RU"/>
              </w:rPr>
              <w:t>9.30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Тимашова</w:t>
            </w:r>
            <w:proofErr w:type="spellEnd"/>
            <w:r>
              <w:rPr>
                <w:color w:val="333333"/>
                <w:sz w:val="24"/>
                <w:szCs w:val="24"/>
                <w:lang w:eastAsia="ru-RU"/>
              </w:rPr>
              <w:t xml:space="preserve"> Е.С</w:t>
            </w:r>
          </w:p>
        </w:tc>
        <w:tc>
          <w:tcPr>
            <w:tcW w:w="1115" w:type="dxa"/>
          </w:tcPr>
          <w:p w:rsidR="00CC20BB" w:rsidRDefault="00CC20BB" w:rsidP="0089525C">
            <w:pPr>
              <w:rPr>
                <w:color w:val="333333"/>
                <w:sz w:val="24"/>
                <w:szCs w:val="24"/>
                <w:lang w:eastAsia="ru-RU"/>
              </w:rPr>
            </w:pPr>
            <w:r>
              <w:rPr>
                <w:color w:val="333333"/>
                <w:sz w:val="24"/>
                <w:szCs w:val="24"/>
                <w:lang w:eastAsia="ru-RU"/>
              </w:rPr>
              <w:t>39</w:t>
            </w:r>
          </w:p>
        </w:tc>
        <w:tc>
          <w:tcPr>
            <w:tcW w:w="869" w:type="dxa"/>
          </w:tcPr>
          <w:p w:rsidR="00CC20BB" w:rsidRDefault="00CC20BB" w:rsidP="0089525C">
            <w:pPr>
              <w:rPr>
                <w:color w:val="333333"/>
                <w:sz w:val="24"/>
                <w:szCs w:val="24"/>
                <w:lang w:eastAsia="ru-RU"/>
              </w:rPr>
            </w:pPr>
            <w:r>
              <w:rPr>
                <w:color w:val="333333"/>
                <w:sz w:val="24"/>
                <w:szCs w:val="24"/>
                <w:lang w:eastAsia="ru-RU"/>
              </w:rPr>
              <w:t>2 Д</w:t>
            </w:r>
          </w:p>
        </w:tc>
        <w:tc>
          <w:tcPr>
            <w:tcW w:w="2410" w:type="dxa"/>
          </w:tcPr>
          <w:p w:rsidR="00CC20BB" w:rsidRDefault="00CC20BB" w:rsidP="0089525C">
            <w:pPr>
              <w:rPr>
                <w:color w:val="333333"/>
                <w:sz w:val="24"/>
                <w:szCs w:val="24"/>
                <w:lang w:eastAsia="ru-RU"/>
              </w:rPr>
            </w:pPr>
            <w:proofErr w:type="spellStart"/>
            <w:r>
              <w:rPr>
                <w:color w:val="333333"/>
                <w:sz w:val="24"/>
                <w:szCs w:val="24"/>
                <w:lang w:eastAsia="ru-RU"/>
              </w:rPr>
              <w:t>Наметуллаева</w:t>
            </w:r>
            <w:proofErr w:type="spellEnd"/>
            <w:r>
              <w:rPr>
                <w:color w:val="333333"/>
                <w:sz w:val="24"/>
                <w:szCs w:val="24"/>
                <w:lang w:eastAsia="ru-RU"/>
              </w:rPr>
              <w:t xml:space="preserve"> С.М.</w:t>
            </w:r>
          </w:p>
        </w:tc>
        <w:tc>
          <w:tcPr>
            <w:tcW w:w="600" w:type="dxa"/>
          </w:tcPr>
          <w:p w:rsidR="00CC20BB" w:rsidRDefault="00CC20BB" w:rsidP="0089525C">
            <w:pPr>
              <w:rPr>
                <w:color w:val="333333"/>
                <w:sz w:val="24"/>
                <w:szCs w:val="24"/>
                <w:lang w:eastAsia="ru-RU"/>
              </w:rPr>
            </w:pPr>
            <w:r>
              <w:rPr>
                <w:color w:val="333333"/>
                <w:sz w:val="24"/>
                <w:szCs w:val="24"/>
                <w:lang w:eastAsia="ru-RU"/>
              </w:rPr>
              <w:t>25</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1 Е</w:t>
            </w:r>
          </w:p>
        </w:tc>
        <w:tc>
          <w:tcPr>
            <w:tcW w:w="923" w:type="dxa"/>
          </w:tcPr>
          <w:p w:rsidR="00CC20BB" w:rsidRDefault="00CC20BB" w:rsidP="0089525C">
            <w:pPr>
              <w:rPr>
                <w:color w:val="333333"/>
                <w:sz w:val="24"/>
                <w:szCs w:val="24"/>
                <w:lang w:eastAsia="ru-RU"/>
              </w:rPr>
            </w:pPr>
            <w:r>
              <w:rPr>
                <w:color w:val="333333"/>
                <w:sz w:val="24"/>
                <w:szCs w:val="24"/>
                <w:lang w:eastAsia="ru-RU"/>
              </w:rPr>
              <w:t>9.30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Юхананова</w:t>
            </w:r>
            <w:proofErr w:type="spellEnd"/>
            <w:r>
              <w:rPr>
                <w:color w:val="333333"/>
                <w:sz w:val="24"/>
                <w:szCs w:val="24"/>
                <w:lang w:eastAsia="ru-RU"/>
              </w:rPr>
              <w:t xml:space="preserve"> Г.А.</w:t>
            </w:r>
          </w:p>
        </w:tc>
        <w:tc>
          <w:tcPr>
            <w:tcW w:w="1115" w:type="dxa"/>
          </w:tcPr>
          <w:p w:rsidR="00CC20BB" w:rsidRDefault="00CC20BB" w:rsidP="0089525C">
            <w:pPr>
              <w:rPr>
                <w:color w:val="333333"/>
                <w:sz w:val="24"/>
                <w:szCs w:val="24"/>
                <w:lang w:eastAsia="ru-RU"/>
              </w:rPr>
            </w:pPr>
            <w:r>
              <w:rPr>
                <w:color w:val="333333"/>
                <w:sz w:val="24"/>
                <w:szCs w:val="24"/>
                <w:lang w:eastAsia="ru-RU"/>
              </w:rPr>
              <w:t>39</w:t>
            </w:r>
          </w:p>
        </w:tc>
        <w:tc>
          <w:tcPr>
            <w:tcW w:w="869" w:type="dxa"/>
          </w:tcPr>
          <w:p w:rsidR="00CC20BB" w:rsidRDefault="00CC20BB" w:rsidP="0089525C">
            <w:pPr>
              <w:rPr>
                <w:color w:val="333333"/>
                <w:sz w:val="24"/>
                <w:szCs w:val="24"/>
                <w:lang w:eastAsia="ru-RU"/>
              </w:rPr>
            </w:pPr>
            <w:r>
              <w:rPr>
                <w:color w:val="333333"/>
                <w:sz w:val="24"/>
                <w:szCs w:val="24"/>
                <w:lang w:eastAsia="ru-RU"/>
              </w:rPr>
              <w:t>3 А</w:t>
            </w:r>
          </w:p>
        </w:tc>
        <w:tc>
          <w:tcPr>
            <w:tcW w:w="2410" w:type="dxa"/>
          </w:tcPr>
          <w:p w:rsidR="00CC20BB" w:rsidRDefault="00CC20BB" w:rsidP="0089525C">
            <w:pPr>
              <w:rPr>
                <w:color w:val="333333"/>
                <w:sz w:val="24"/>
                <w:szCs w:val="24"/>
                <w:lang w:eastAsia="ru-RU"/>
              </w:rPr>
            </w:pPr>
            <w:r>
              <w:rPr>
                <w:color w:val="333333"/>
                <w:sz w:val="24"/>
                <w:szCs w:val="24"/>
                <w:lang w:eastAsia="ru-RU"/>
              </w:rPr>
              <w:t>Краснопольская Р.С.</w:t>
            </w:r>
          </w:p>
        </w:tc>
        <w:tc>
          <w:tcPr>
            <w:tcW w:w="600" w:type="dxa"/>
          </w:tcPr>
          <w:p w:rsidR="00CC20BB" w:rsidRDefault="00CC20BB" w:rsidP="0089525C">
            <w:pPr>
              <w:rPr>
                <w:color w:val="333333"/>
                <w:sz w:val="24"/>
                <w:szCs w:val="24"/>
                <w:lang w:eastAsia="ru-RU"/>
              </w:rPr>
            </w:pPr>
            <w:r>
              <w:rPr>
                <w:color w:val="333333"/>
                <w:sz w:val="24"/>
                <w:szCs w:val="24"/>
                <w:lang w:eastAsia="ru-RU"/>
              </w:rPr>
              <w:t>32</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lastRenderedPageBreak/>
              <w:t>4 А</w:t>
            </w:r>
          </w:p>
        </w:tc>
        <w:tc>
          <w:tcPr>
            <w:tcW w:w="923" w:type="dxa"/>
          </w:tcPr>
          <w:p w:rsidR="00CC20BB" w:rsidRDefault="00CC20BB" w:rsidP="0089525C">
            <w:pPr>
              <w:rPr>
                <w:color w:val="333333"/>
                <w:sz w:val="24"/>
                <w:szCs w:val="24"/>
                <w:lang w:eastAsia="ru-RU"/>
              </w:rPr>
            </w:pPr>
            <w:r>
              <w:rPr>
                <w:color w:val="333333"/>
                <w:sz w:val="24"/>
                <w:szCs w:val="24"/>
                <w:lang w:eastAsia="ru-RU"/>
              </w:rPr>
              <w:t>10.10</w:t>
            </w:r>
          </w:p>
        </w:tc>
        <w:tc>
          <w:tcPr>
            <w:tcW w:w="2621" w:type="dxa"/>
          </w:tcPr>
          <w:p w:rsidR="00CC20BB" w:rsidRDefault="00CC20BB" w:rsidP="0089525C">
            <w:pPr>
              <w:rPr>
                <w:color w:val="333333"/>
                <w:sz w:val="24"/>
                <w:szCs w:val="24"/>
                <w:lang w:eastAsia="ru-RU"/>
              </w:rPr>
            </w:pPr>
            <w:r>
              <w:rPr>
                <w:color w:val="333333"/>
                <w:sz w:val="24"/>
                <w:szCs w:val="24"/>
                <w:lang w:eastAsia="ru-RU"/>
              </w:rPr>
              <w:t>Джафарова Л.А.</w:t>
            </w:r>
          </w:p>
        </w:tc>
        <w:tc>
          <w:tcPr>
            <w:tcW w:w="1115" w:type="dxa"/>
          </w:tcPr>
          <w:p w:rsidR="00CC20BB" w:rsidRDefault="00CC20BB" w:rsidP="0089525C">
            <w:pPr>
              <w:rPr>
                <w:color w:val="333333"/>
                <w:sz w:val="24"/>
                <w:szCs w:val="24"/>
                <w:lang w:eastAsia="ru-RU"/>
              </w:rPr>
            </w:pPr>
            <w:r>
              <w:rPr>
                <w:color w:val="333333"/>
                <w:sz w:val="24"/>
                <w:szCs w:val="24"/>
                <w:lang w:eastAsia="ru-RU"/>
              </w:rPr>
              <w:t>32</w:t>
            </w:r>
          </w:p>
        </w:tc>
        <w:tc>
          <w:tcPr>
            <w:tcW w:w="869" w:type="dxa"/>
          </w:tcPr>
          <w:p w:rsidR="00CC20BB" w:rsidRDefault="00CC20BB" w:rsidP="0089525C">
            <w:pPr>
              <w:rPr>
                <w:color w:val="333333"/>
                <w:sz w:val="24"/>
                <w:szCs w:val="24"/>
                <w:lang w:eastAsia="ru-RU"/>
              </w:rPr>
            </w:pPr>
            <w:r>
              <w:rPr>
                <w:color w:val="333333"/>
                <w:sz w:val="24"/>
                <w:szCs w:val="24"/>
                <w:lang w:eastAsia="ru-RU"/>
              </w:rPr>
              <w:t>3 Б</w:t>
            </w:r>
          </w:p>
        </w:tc>
        <w:tc>
          <w:tcPr>
            <w:tcW w:w="2410" w:type="dxa"/>
          </w:tcPr>
          <w:p w:rsidR="00CC20BB" w:rsidRDefault="00CC20BB" w:rsidP="0089525C">
            <w:pPr>
              <w:rPr>
                <w:color w:val="333333"/>
                <w:sz w:val="24"/>
                <w:szCs w:val="24"/>
                <w:lang w:eastAsia="ru-RU"/>
              </w:rPr>
            </w:pPr>
            <w:proofErr w:type="spellStart"/>
            <w:r>
              <w:rPr>
                <w:color w:val="333333"/>
                <w:sz w:val="24"/>
                <w:szCs w:val="24"/>
                <w:lang w:eastAsia="ru-RU"/>
              </w:rPr>
              <w:t>Усманова</w:t>
            </w:r>
            <w:proofErr w:type="spellEnd"/>
            <w:r>
              <w:rPr>
                <w:color w:val="333333"/>
                <w:sz w:val="24"/>
                <w:szCs w:val="24"/>
                <w:lang w:eastAsia="ru-RU"/>
              </w:rPr>
              <w:t xml:space="preserve"> Т.Г.</w:t>
            </w:r>
          </w:p>
        </w:tc>
        <w:tc>
          <w:tcPr>
            <w:tcW w:w="600" w:type="dxa"/>
          </w:tcPr>
          <w:p w:rsidR="00CC20BB" w:rsidRDefault="00CC20BB" w:rsidP="0089525C">
            <w:pPr>
              <w:rPr>
                <w:color w:val="333333"/>
                <w:sz w:val="24"/>
                <w:szCs w:val="24"/>
                <w:lang w:eastAsia="ru-RU"/>
              </w:rPr>
            </w:pPr>
            <w:r>
              <w:rPr>
                <w:color w:val="333333"/>
                <w:sz w:val="24"/>
                <w:szCs w:val="24"/>
                <w:lang w:eastAsia="ru-RU"/>
              </w:rPr>
              <w:t>35</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4 Б</w:t>
            </w:r>
          </w:p>
        </w:tc>
        <w:tc>
          <w:tcPr>
            <w:tcW w:w="923" w:type="dxa"/>
          </w:tcPr>
          <w:p w:rsidR="00CC20BB" w:rsidRDefault="00CC20BB" w:rsidP="0089525C">
            <w:pPr>
              <w:rPr>
                <w:color w:val="333333"/>
                <w:sz w:val="24"/>
                <w:szCs w:val="24"/>
                <w:lang w:eastAsia="ru-RU"/>
              </w:rPr>
            </w:pPr>
            <w:r>
              <w:rPr>
                <w:color w:val="333333"/>
                <w:sz w:val="24"/>
                <w:szCs w:val="24"/>
                <w:lang w:eastAsia="ru-RU"/>
              </w:rPr>
              <w:t>10.10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Мирземагомедова</w:t>
            </w:r>
            <w:proofErr w:type="spellEnd"/>
            <w:r>
              <w:rPr>
                <w:color w:val="333333"/>
                <w:sz w:val="24"/>
                <w:szCs w:val="24"/>
                <w:lang w:eastAsia="ru-RU"/>
              </w:rPr>
              <w:t xml:space="preserve"> А.Р.</w:t>
            </w:r>
          </w:p>
        </w:tc>
        <w:tc>
          <w:tcPr>
            <w:tcW w:w="1115" w:type="dxa"/>
          </w:tcPr>
          <w:p w:rsidR="00CC20BB" w:rsidRDefault="00CC20BB" w:rsidP="0089525C">
            <w:pPr>
              <w:rPr>
                <w:color w:val="333333"/>
                <w:sz w:val="24"/>
                <w:szCs w:val="24"/>
                <w:lang w:eastAsia="ru-RU"/>
              </w:rPr>
            </w:pPr>
            <w:r>
              <w:rPr>
                <w:color w:val="333333"/>
                <w:sz w:val="24"/>
                <w:szCs w:val="24"/>
                <w:lang w:eastAsia="ru-RU"/>
              </w:rPr>
              <w:t>33</w:t>
            </w:r>
          </w:p>
        </w:tc>
        <w:tc>
          <w:tcPr>
            <w:tcW w:w="869" w:type="dxa"/>
          </w:tcPr>
          <w:p w:rsidR="00CC20BB" w:rsidRDefault="00CC20BB" w:rsidP="0089525C">
            <w:pPr>
              <w:rPr>
                <w:color w:val="333333"/>
                <w:sz w:val="24"/>
                <w:szCs w:val="24"/>
                <w:lang w:eastAsia="ru-RU"/>
              </w:rPr>
            </w:pPr>
            <w:r>
              <w:rPr>
                <w:color w:val="333333"/>
                <w:sz w:val="24"/>
                <w:szCs w:val="24"/>
                <w:lang w:eastAsia="ru-RU"/>
              </w:rPr>
              <w:t>3 В</w:t>
            </w:r>
          </w:p>
        </w:tc>
        <w:tc>
          <w:tcPr>
            <w:tcW w:w="2410" w:type="dxa"/>
          </w:tcPr>
          <w:p w:rsidR="00CC20BB" w:rsidRDefault="00CC20BB" w:rsidP="0089525C">
            <w:pPr>
              <w:rPr>
                <w:color w:val="333333"/>
                <w:sz w:val="24"/>
                <w:szCs w:val="24"/>
                <w:lang w:eastAsia="ru-RU"/>
              </w:rPr>
            </w:pPr>
            <w:proofErr w:type="spellStart"/>
            <w:r>
              <w:rPr>
                <w:color w:val="333333"/>
                <w:sz w:val="24"/>
                <w:szCs w:val="24"/>
                <w:lang w:eastAsia="ru-RU"/>
              </w:rPr>
              <w:t>Наврузова</w:t>
            </w:r>
            <w:proofErr w:type="spellEnd"/>
            <w:r>
              <w:rPr>
                <w:color w:val="333333"/>
                <w:sz w:val="24"/>
                <w:szCs w:val="24"/>
                <w:lang w:eastAsia="ru-RU"/>
              </w:rPr>
              <w:t xml:space="preserve"> С.А.</w:t>
            </w:r>
          </w:p>
        </w:tc>
        <w:tc>
          <w:tcPr>
            <w:tcW w:w="600" w:type="dxa"/>
          </w:tcPr>
          <w:p w:rsidR="00CC20BB" w:rsidRDefault="00CC20BB" w:rsidP="0089525C">
            <w:pPr>
              <w:rPr>
                <w:color w:val="333333"/>
                <w:sz w:val="24"/>
                <w:szCs w:val="24"/>
                <w:lang w:eastAsia="ru-RU"/>
              </w:rPr>
            </w:pPr>
            <w:r>
              <w:rPr>
                <w:color w:val="333333"/>
                <w:sz w:val="24"/>
                <w:szCs w:val="24"/>
                <w:lang w:eastAsia="ru-RU"/>
              </w:rPr>
              <w:t>27</w:t>
            </w:r>
          </w:p>
        </w:tc>
        <w:tc>
          <w:tcPr>
            <w:tcW w:w="996" w:type="dxa"/>
          </w:tcPr>
          <w:p w:rsidR="00CC20BB" w:rsidRDefault="00CC20BB" w:rsidP="0089525C">
            <w:pPr>
              <w:rPr>
                <w:color w:val="333333"/>
                <w:sz w:val="24"/>
                <w:szCs w:val="24"/>
                <w:lang w:eastAsia="ru-RU"/>
              </w:rPr>
            </w:pPr>
          </w:p>
        </w:tc>
      </w:tr>
      <w:tr w:rsidR="00CC20BB" w:rsidTr="0089525C">
        <w:tc>
          <w:tcPr>
            <w:tcW w:w="959" w:type="dxa"/>
          </w:tcPr>
          <w:p w:rsidR="00CC20BB" w:rsidRDefault="00CC20BB" w:rsidP="0089525C">
            <w:pPr>
              <w:rPr>
                <w:color w:val="333333"/>
                <w:sz w:val="24"/>
                <w:szCs w:val="24"/>
                <w:lang w:eastAsia="ru-RU"/>
              </w:rPr>
            </w:pPr>
            <w:r>
              <w:rPr>
                <w:color w:val="333333"/>
                <w:sz w:val="24"/>
                <w:szCs w:val="24"/>
                <w:lang w:eastAsia="ru-RU"/>
              </w:rPr>
              <w:t>4 В</w:t>
            </w:r>
          </w:p>
        </w:tc>
        <w:tc>
          <w:tcPr>
            <w:tcW w:w="923" w:type="dxa"/>
          </w:tcPr>
          <w:p w:rsidR="00CC20BB" w:rsidRDefault="00CC20BB" w:rsidP="0089525C">
            <w:pPr>
              <w:rPr>
                <w:color w:val="333333"/>
                <w:sz w:val="24"/>
                <w:szCs w:val="24"/>
                <w:lang w:eastAsia="ru-RU"/>
              </w:rPr>
            </w:pPr>
            <w:r>
              <w:rPr>
                <w:color w:val="333333"/>
                <w:sz w:val="24"/>
                <w:szCs w:val="24"/>
                <w:lang w:eastAsia="ru-RU"/>
              </w:rPr>
              <w:t>10.10</w:t>
            </w:r>
          </w:p>
        </w:tc>
        <w:tc>
          <w:tcPr>
            <w:tcW w:w="2621" w:type="dxa"/>
          </w:tcPr>
          <w:p w:rsidR="00CC20BB" w:rsidRDefault="00CC20BB" w:rsidP="0089525C">
            <w:pPr>
              <w:rPr>
                <w:color w:val="333333"/>
                <w:sz w:val="24"/>
                <w:szCs w:val="24"/>
                <w:lang w:eastAsia="ru-RU"/>
              </w:rPr>
            </w:pPr>
            <w:proofErr w:type="spellStart"/>
            <w:r>
              <w:rPr>
                <w:color w:val="333333"/>
                <w:sz w:val="24"/>
                <w:szCs w:val="24"/>
                <w:lang w:eastAsia="ru-RU"/>
              </w:rPr>
              <w:t>Гамдуллаева</w:t>
            </w:r>
            <w:proofErr w:type="spellEnd"/>
            <w:r>
              <w:rPr>
                <w:color w:val="333333"/>
                <w:sz w:val="24"/>
                <w:szCs w:val="24"/>
                <w:lang w:eastAsia="ru-RU"/>
              </w:rPr>
              <w:t xml:space="preserve"> Л.Х.</w:t>
            </w:r>
          </w:p>
        </w:tc>
        <w:tc>
          <w:tcPr>
            <w:tcW w:w="1115" w:type="dxa"/>
          </w:tcPr>
          <w:p w:rsidR="00CC20BB" w:rsidRDefault="00CC20BB" w:rsidP="0089525C">
            <w:pPr>
              <w:rPr>
                <w:color w:val="333333"/>
                <w:sz w:val="24"/>
                <w:szCs w:val="24"/>
                <w:lang w:eastAsia="ru-RU"/>
              </w:rPr>
            </w:pPr>
            <w:r>
              <w:rPr>
                <w:color w:val="333333"/>
                <w:sz w:val="24"/>
                <w:szCs w:val="24"/>
                <w:lang w:eastAsia="ru-RU"/>
              </w:rPr>
              <w:t>29</w:t>
            </w:r>
          </w:p>
        </w:tc>
        <w:tc>
          <w:tcPr>
            <w:tcW w:w="869" w:type="dxa"/>
          </w:tcPr>
          <w:p w:rsidR="00CC20BB" w:rsidRDefault="00CC20BB" w:rsidP="0089525C">
            <w:pPr>
              <w:rPr>
                <w:color w:val="333333"/>
                <w:sz w:val="24"/>
                <w:szCs w:val="24"/>
                <w:lang w:eastAsia="ru-RU"/>
              </w:rPr>
            </w:pPr>
          </w:p>
        </w:tc>
        <w:tc>
          <w:tcPr>
            <w:tcW w:w="2410" w:type="dxa"/>
          </w:tcPr>
          <w:p w:rsidR="00CC20BB" w:rsidRDefault="00CC20BB" w:rsidP="0089525C">
            <w:pPr>
              <w:rPr>
                <w:color w:val="333333"/>
                <w:sz w:val="24"/>
                <w:szCs w:val="24"/>
                <w:lang w:eastAsia="ru-RU"/>
              </w:rPr>
            </w:pPr>
            <w:proofErr w:type="spellStart"/>
            <w:r>
              <w:rPr>
                <w:color w:val="333333"/>
                <w:sz w:val="24"/>
                <w:szCs w:val="24"/>
                <w:lang w:eastAsia="ru-RU"/>
              </w:rPr>
              <w:t>Алимагомедова</w:t>
            </w:r>
            <w:proofErr w:type="spellEnd"/>
            <w:r>
              <w:rPr>
                <w:color w:val="333333"/>
                <w:sz w:val="24"/>
                <w:szCs w:val="24"/>
                <w:lang w:eastAsia="ru-RU"/>
              </w:rPr>
              <w:t xml:space="preserve"> Э.М</w:t>
            </w:r>
          </w:p>
        </w:tc>
        <w:tc>
          <w:tcPr>
            <w:tcW w:w="600" w:type="dxa"/>
          </w:tcPr>
          <w:p w:rsidR="00CC20BB" w:rsidRDefault="00CC20BB" w:rsidP="0089525C">
            <w:pPr>
              <w:rPr>
                <w:color w:val="333333"/>
                <w:sz w:val="24"/>
                <w:szCs w:val="24"/>
                <w:lang w:eastAsia="ru-RU"/>
              </w:rPr>
            </w:pPr>
            <w:r>
              <w:rPr>
                <w:color w:val="333333"/>
                <w:sz w:val="24"/>
                <w:szCs w:val="24"/>
                <w:lang w:eastAsia="ru-RU"/>
              </w:rPr>
              <w:t>30</w:t>
            </w:r>
          </w:p>
        </w:tc>
        <w:tc>
          <w:tcPr>
            <w:tcW w:w="996" w:type="dxa"/>
          </w:tcPr>
          <w:p w:rsidR="00CC20BB" w:rsidRDefault="00CC20BB" w:rsidP="0089525C">
            <w:pPr>
              <w:rPr>
                <w:color w:val="333333"/>
                <w:sz w:val="24"/>
                <w:szCs w:val="24"/>
                <w:lang w:eastAsia="ru-RU"/>
              </w:rPr>
            </w:pPr>
          </w:p>
        </w:tc>
      </w:tr>
    </w:tbl>
    <w:p w:rsidR="00CC20BB" w:rsidRPr="00B60FF0" w:rsidRDefault="00CC20BB" w:rsidP="00CC20BB">
      <w:pPr>
        <w:shd w:val="clear" w:color="auto" w:fill="FFFFFF"/>
        <w:spacing w:after="0" w:line="240" w:lineRule="auto"/>
        <w:ind w:left="-567"/>
        <w:rPr>
          <w:rFonts w:ascii="Times New Roman" w:eastAsia="Times New Roman" w:hAnsi="Times New Roman" w:cs="Times New Roman"/>
          <w:color w:val="333333"/>
          <w:sz w:val="24"/>
          <w:szCs w:val="24"/>
        </w:rPr>
      </w:pPr>
      <w:r w:rsidRPr="00B60FF0">
        <w:rPr>
          <w:rFonts w:ascii="Times New Roman" w:eastAsia="Times New Roman" w:hAnsi="Times New Roman" w:cs="Times New Roman"/>
          <w:color w:val="333333"/>
          <w:sz w:val="24"/>
          <w:szCs w:val="24"/>
        </w:rPr>
        <w:br/>
      </w:r>
      <w:r w:rsidRPr="00B60FF0">
        <w:rPr>
          <w:rFonts w:ascii="Times New Roman" w:eastAsia="Times New Roman" w:hAnsi="Times New Roman" w:cs="Times New Roman"/>
          <w:b/>
          <w:bCs/>
          <w:color w:val="333333"/>
          <w:sz w:val="24"/>
          <w:szCs w:val="24"/>
        </w:rPr>
        <w:t> Информация для учащихся</w:t>
      </w:r>
      <w:r w:rsidRPr="00B60FF0">
        <w:rPr>
          <w:rFonts w:ascii="Times New Roman" w:eastAsia="Times New Roman" w:hAnsi="Times New Roman" w:cs="Times New Roman"/>
          <w:color w:val="333333"/>
          <w:sz w:val="24"/>
          <w:szCs w:val="24"/>
        </w:rPr>
        <w:br/>
        <w:t>     </w:t>
      </w:r>
      <w:r w:rsidRPr="00B60FF0">
        <w:rPr>
          <w:rFonts w:ascii="Times New Roman" w:eastAsia="Times New Roman" w:hAnsi="Times New Roman" w:cs="Times New Roman"/>
          <w:color w:val="333333"/>
          <w:sz w:val="24"/>
          <w:szCs w:val="24"/>
        </w:rPr>
        <w:br/>
        <w:t>В школьной столовой имеются стенды с информацией для учащихся:</w:t>
      </w:r>
      <w:r w:rsidRPr="00B60FF0">
        <w:rPr>
          <w:rFonts w:ascii="Times New Roman" w:eastAsia="Times New Roman" w:hAnsi="Times New Roman" w:cs="Times New Roman"/>
          <w:color w:val="333333"/>
          <w:sz w:val="24"/>
          <w:szCs w:val="24"/>
        </w:rPr>
        <w:br/>
        <w:t>- Стенды «Есть, чтобы жить», «Питание и здоровье», «Законы питания» содержат информацию, направленную на формирование у учащихся основ здорового питания. И обучающиеся, и родители могут познакомиться с основами рационального питания как составной части здорового образа жизни.</w:t>
      </w:r>
      <w:r w:rsidRPr="00B60FF0">
        <w:rPr>
          <w:rFonts w:ascii="Times New Roman" w:eastAsia="Times New Roman" w:hAnsi="Times New Roman" w:cs="Times New Roman"/>
          <w:color w:val="333333"/>
          <w:sz w:val="24"/>
          <w:szCs w:val="24"/>
        </w:rPr>
        <w:br/>
      </w:r>
      <w:r w:rsidRPr="00B60FF0">
        <w:rPr>
          <w:rFonts w:ascii="Times New Roman" w:eastAsia="Times New Roman" w:hAnsi="Times New Roman" w:cs="Times New Roman"/>
          <w:color w:val="333333"/>
          <w:sz w:val="24"/>
          <w:szCs w:val="24"/>
        </w:rPr>
        <w:br/>
        <w:t>- В уголке  потребителя «Приятного аппетита!»находится перспективное меню завтраков и обедов, ежедневное меню для учащихся, учителей. Здесь имеется инструкция по правилам безопасности для учащихся в обеденном зале, правила поведения в школьной столовой, правила этикета. С этой информацией также могут познакомиться родители учащихся, члены общешкольного родительского комитета.</w:t>
      </w:r>
      <w:r w:rsidRPr="00B60FF0">
        <w:rPr>
          <w:rFonts w:ascii="Times New Roman" w:eastAsia="Times New Roman" w:hAnsi="Times New Roman" w:cs="Times New Roman"/>
          <w:color w:val="333333"/>
          <w:sz w:val="24"/>
          <w:szCs w:val="24"/>
        </w:rPr>
        <w:br/>
      </w:r>
      <w:r w:rsidRPr="00B60FF0">
        <w:rPr>
          <w:rFonts w:ascii="Times New Roman" w:eastAsia="Times New Roman" w:hAnsi="Times New Roman" w:cs="Times New Roman"/>
          <w:color w:val="333333"/>
          <w:sz w:val="24"/>
          <w:szCs w:val="24"/>
        </w:rPr>
        <w:br/>
      </w:r>
      <w:r w:rsidRPr="00B60FF0">
        <w:rPr>
          <w:rFonts w:ascii="Times New Roman" w:eastAsia="Times New Roman" w:hAnsi="Times New Roman" w:cs="Times New Roman"/>
          <w:color w:val="333333"/>
          <w:sz w:val="24"/>
          <w:szCs w:val="24"/>
        </w:rPr>
        <w:br/>
        <w:t> </w:t>
      </w:r>
      <w:r w:rsidRPr="00B60FF0">
        <w:rPr>
          <w:rFonts w:ascii="Times New Roman" w:eastAsia="Times New Roman" w:hAnsi="Times New Roman" w:cs="Times New Roman"/>
          <w:b/>
          <w:bCs/>
          <w:color w:val="333333"/>
          <w:sz w:val="24"/>
          <w:szCs w:val="24"/>
        </w:rPr>
        <w:t>Организация работы по воспитанию культура правильного питания </w:t>
      </w:r>
      <w:r w:rsidRPr="00B60FF0">
        <w:rPr>
          <w:rFonts w:ascii="Times New Roman" w:eastAsia="Times New Roman" w:hAnsi="Times New Roman" w:cs="Times New Roman"/>
          <w:color w:val="333333"/>
          <w:sz w:val="24"/>
          <w:szCs w:val="24"/>
        </w:rPr>
        <w:br/>
        <w:t>     Большое внимание в школе уделяется   воспитанию у школьников культуры правильного  питания. На информационных часах учащиеся изучают не только рацион питания, но и сервировку стола, культуру поведения за обеденным столом. Для этого школьники сервируют стол в соответствии с правилами этикета, используют  посуду с эстетическим оформлением, подстановочные салфетки.</w:t>
      </w:r>
      <w:r w:rsidRPr="00B60FF0">
        <w:rPr>
          <w:rFonts w:ascii="Times New Roman" w:eastAsia="Times New Roman" w:hAnsi="Times New Roman" w:cs="Times New Roman"/>
          <w:color w:val="333333"/>
          <w:sz w:val="24"/>
          <w:szCs w:val="24"/>
        </w:rPr>
        <w:br/>
        <w:t> </w:t>
      </w:r>
      <w:r w:rsidRPr="00B60FF0">
        <w:rPr>
          <w:rFonts w:ascii="Times New Roman" w:eastAsia="Times New Roman" w:hAnsi="Times New Roman" w:cs="Times New Roman"/>
          <w:b/>
          <w:bCs/>
          <w:color w:val="333333"/>
          <w:sz w:val="24"/>
          <w:szCs w:val="24"/>
        </w:rPr>
        <w:t>Рацион школьного питания</w:t>
      </w:r>
      <w:r w:rsidRPr="00B60FF0">
        <w:rPr>
          <w:rFonts w:ascii="Times New Roman" w:eastAsia="Times New Roman" w:hAnsi="Times New Roman" w:cs="Times New Roman"/>
          <w:color w:val="333333"/>
          <w:sz w:val="24"/>
          <w:szCs w:val="24"/>
        </w:rPr>
        <w:br/>
        <w:t> Меню достаточно разнообразное. Разнообразие достигается путем использования достаточного ассортимента продуктов и различных способов кулинарной обработки. В рационе ежедневно присутствуют мясо или рыба, молоко и молочные продукты, сливочное и растительное масло, хлеб и овощи.</w:t>
      </w:r>
      <w:r w:rsidRPr="00B60FF0">
        <w:rPr>
          <w:rFonts w:ascii="Times New Roman" w:eastAsia="Times New Roman" w:hAnsi="Times New Roman" w:cs="Times New Roman"/>
          <w:color w:val="333333"/>
          <w:sz w:val="24"/>
          <w:szCs w:val="24"/>
        </w:rPr>
        <w:br/>
        <w:t>В течение недели в рационе обязательно присутствуют крупы и макаронные изделия, кондитерские изделия, обязательно  включаются свежие овощи,   картофель, натуральные соки и витаминизированные продукты.</w:t>
      </w:r>
      <w:r w:rsidRPr="00B60FF0">
        <w:rPr>
          <w:rFonts w:ascii="Times New Roman" w:eastAsia="Times New Roman" w:hAnsi="Times New Roman" w:cs="Times New Roman"/>
          <w:color w:val="333333"/>
          <w:sz w:val="24"/>
          <w:szCs w:val="24"/>
        </w:rPr>
        <w:br/>
        <w:t> При приготовлении мясных изделий  используется охлаждённое мясо от отечественных производителей. Предлагаются  всевозможные гарниры из овощей, круп или  макаронных изделий.</w:t>
      </w:r>
      <w:r w:rsidRPr="00B60FF0">
        <w:rPr>
          <w:rFonts w:ascii="Times New Roman" w:eastAsia="Times New Roman" w:hAnsi="Times New Roman" w:cs="Times New Roman"/>
          <w:color w:val="333333"/>
          <w:sz w:val="24"/>
          <w:szCs w:val="24"/>
        </w:rPr>
        <w:br/>
        <w:t>При приготовлении крупяных гарниров используются  разнообразные крупы, в том числе овсяная, гречневая, ячневая, рисовая, которые являются важным источником ряда пищевых веществ. В рационе должны  присутствовать молочно-крупяные блюда (каши).</w:t>
      </w:r>
      <w:r w:rsidRPr="00B60FF0">
        <w:rPr>
          <w:rFonts w:ascii="Times New Roman" w:eastAsia="Times New Roman" w:hAnsi="Times New Roman" w:cs="Times New Roman"/>
          <w:color w:val="333333"/>
          <w:sz w:val="24"/>
          <w:szCs w:val="24"/>
        </w:rPr>
        <w:br/>
        <w:t>В ежедневном рационе ребёнка должно быть достаточное количество свежих овощей и фруктов! Салаты имеют большую пищевую ценность и удовлетворяют ежедневную потребность в витаминах, микроэлементах.</w:t>
      </w:r>
      <w:r w:rsidRPr="00B60FF0">
        <w:rPr>
          <w:rFonts w:ascii="Times New Roman" w:eastAsia="Times New Roman" w:hAnsi="Times New Roman" w:cs="Times New Roman"/>
          <w:color w:val="333333"/>
          <w:sz w:val="24"/>
          <w:szCs w:val="24"/>
        </w:rPr>
        <w:br/>
        <w:t> Контроль за организацией горячего питания и работой школьной столовой осуществляется комиссией по проверке горяче</w:t>
      </w:r>
      <w:r w:rsidRPr="00B60FF0">
        <w:rPr>
          <w:rFonts w:ascii="Times New Roman" w:eastAsia="Times New Roman" w:hAnsi="Times New Roman" w:cs="Times New Roman"/>
          <w:color w:val="333333"/>
          <w:sz w:val="24"/>
          <w:szCs w:val="24"/>
        </w:rPr>
        <w:softHyphen/>
        <w:t>го питания. В эту комиссию входит член Управляющего совета, представители  классных родительских комитетов.</w:t>
      </w:r>
      <w:r w:rsidRPr="00B60FF0">
        <w:rPr>
          <w:rFonts w:ascii="Times New Roman" w:eastAsia="Times New Roman" w:hAnsi="Times New Roman" w:cs="Times New Roman"/>
          <w:color w:val="333333"/>
          <w:sz w:val="24"/>
          <w:szCs w:val="24"/>
        </w:rPr>
        <w:br/>
        <w:t>Комиссия по контролю за организацией и качеством питания оказывает содействие директору в организации питания учащихся, осуществляет контроль за качеством готовой продукции, за санитарным состоянием школьной столовой, за организацией приема пищи учащихся.</w:t>
      </w:r>
      <w:r w:rsidRPr="00B60FF0">
        <w:rPr>
          <w:rFonts w:ascii="Times New Roman" w:eastAsia="Times New Roman" w:hAnsi="Times New Roman" w:cs="Times New Roman"/>
          <w:color w:val="333333"/>
          <w:sz w:val="24"/>
          <w:szCs w:val="24"/>
        </w:rPr>
        <w:br/>
        <w:t> </w:t>
      </w:r>
      <w:r w:rsidRPr="00B60FF0">
        <w:rPr>
          <w:rFonts w:ascii="Times New Roman" w:eastAsia="Times New Roman" w:hAnsi="Times New Roman" w:cs="Times New Roman"/>
          <w:color w:val="333333"/>
          <w:sz w:val="24"/>
          <w:szCs w:val="24"/>
        </w:rPr>
        <w:br/>
      </w:r>
    </w:p>
    <w:p w:rsidR="00CC20BB" w:rsidRPr="00B60FF0" w:rsidRDefault="00CC20BB" w:rsidP="00CC20BB">
      <w:pPr>
        <w:ind w:left="-567"/>
        <w:rPr>
          <w:rFonts w:ascii="Times New Roman" w:hAnsi="Times New Roman" w:cs="Times New Roman"/>
          <w:sz w:val="24"/>
          <w:szCs w:val="24"/>
        </w:rPr>
      </w:pPr>
    </w:p>
    <w:p w:rsidR="001C32FA" w:rsidRDefault="001C32FA"/>
    <w:sectPr w:rsidR="001C32FA" w:rsidSect="00B60FF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D6C3A"/>
    <w:multiLevelType w:val="multilevel"/>
    <w:tmpl w:val="8AC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83E90"/>
    <w:multiLevelType w:val="multilevel"/>
    <w:tmpl w:val="CE8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C20BB"/>
    <w:rsid w:val="001C32FA"/>
    <w:rsid w:val="002820B6"/>
    <w:rsid w:val="00BF3415"/>
    <w:rsid w:val="00CC2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20B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6658</Characters>
  <Application>Microsoft Office Word</Application>
  <DocSecurity>0</DocSecurity>
  <Lines>55</Lines>
  <Paragraphs>15</Paragraphs>
  <ScaleCrop>false</ScaleCrop>
  <Company>SPecialiST RePack</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2017-12-19T11:30:00Z</dcterms:created>
  <dcterms:modified xsi:type="dcterms:W3CDTF">2017-12-23T12:09:00Z</dcterms:modified>
</cp:coreProperties>
</file>